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C8F" w14:textId="429D0A55" w:rsidR="00C87610" w:rsidRPr="0032093F" w:rsidRDefault="00110700" w:rsidP="00743064">
      <w:pPr>
        <w:spacing w:after="200"/>
        <w:rPr>
          <w:rFonts w:ascii="Times New Roman" w:hAnsi="Times New Roman" w:cs="Times New Roman"/>
          <w:b/>
          <w:bCs/>
          <w:sz w:val="24"/>
          <w:szCs w:val="24"/>
        </w:rPr>
      </w:pPr>
      <w:r w:rsidRPr="0032093F">
        <w:rPr>
          <w:rFonts w:ascii="Times New Roman" w:hAnsi="Times New Roman" w:cs="Times New Roman"/>
          <w:b/>
          <w:bCs/>
          <w:sz w:val="24"/>
          <w:szCs w:val="24"/>
        </w:rPr>
        <w:t xml:space="preserve">Lisa </w:t>
      </w:r>
      <w:r w:rsidR="0037182A">
        <w:rPr>
          <w:rFonts w:ascii="Times New Roman" w:hAnsi="Times New Roman" w:cs="Times New Roman"/>
          <w:b/>
          <w:bCs/>
          <w:sz w:val="24"/>
          <w:szCs w:val="24"/>
        </w:rPr>
        <w:t>2</w:t>
      </w:r>
      <w:r w:rsidR="00743064" w:rsidRPr="0032093F">
        <w:rPr>
          <w:rFonts w:ascii="Times New Roman" w:hAnsi="Times New Roman" w:cs="Times New Roman"/>
          <w:b/>
          <w:bCs/>
          <w:sz w:val="24"/>
          <w:szCs w:val="24"/>
        </w:rPr>
        <w:t xml:space="preserve"> Lepingu projekt</w:t>
      </w:r>
    </w:p>
    <w:p w14:paraId="057FEC8C" w14:textId="59D53C7B" w:rsidR="00B25146" w:rsidRPr="008727EA" w:rsidRDefault="00B25146" w:rsidP="00B25146">
      <w:pPr>
        <w:spacing w:after="480"/>
        <w:jc w:val="center"/>
        <w:rPr>
          <w:rFonts w:ascii="Times New Roman" w:hAnsi="Times New Roman" w:cs="Times New Roman"/>
          <w:sz w:val="24"/>
          <w:szCs w:val="24"/>
        </w:rPr>
      </w:pPr>
      <w:r w:rsidRPr="008727EA">
        <w:rPr>
          <w:rFonts w:ascii="Times New Roman" w:hAnsi="Times New Roman" w:cs="Times New Roman"/>
          <w:b/>
          <w:bCs/>
          <w:sz w:val="24"/>
          <w:szCs w:val="24"/>
        </w:rPr>
        <w:t>Töövõtuleping nr ……</w:t>
      </w:r>
    </w:p>
    <w:p w14:paraId="4B1C5A74" w14:textId="46559841" w:rsidR="00805DE4"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Integratsiooni Sihtasutus</w:t>
      </w:r>
      <w:r w:rsidRPr="008727EA">
        <w:rPr>
          <w:rFonts w:ascii="Times New Roman" w:hAnsi="Times New Roman" w:cs="Times New Roman"/>
          <w:sz w:val="24"/>
          <w:szCs w:val="24"/>
        </w:rPr>
        <w:t xml:space="preserve">, registrikood </w:t>
      </w:r>
      <w:r w:rsidR="0009489D" w:rsidRPr="0009489D">
        <w:rPr>
          <w:rFonts w:ascii="Times New Roman" w:hAnsi="Times New Roman" w:cs="Times New Roman"/>
          <w:sz w:val="24"/>
          <w:szCs w:val="24"/>
        </w:rPr>
        <w:t>90000788</w:t>
      </w:r>
      <w:r w:rsidRPr="008727EA">
        <w:rPr>
          <w:rFonts w:ascii="Times New Roman" w:hAnsi="Times New Roman" w:cs="Times New Roman"/>
          <w:sz w:val="24"/>
          <w:szCs w:val="24"/>
        </w:rPr>
        <w:t xml:space="preserve"> (edaspidi tellija),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w:t>
      </w:r>
      <w:r w:rsidR="00B25146" w:rsidRPr="008727EA">
        <w:rPr>
          <w:rFonts w:ascii="Times New Roman" w:hAnsi="Times New Roman" w:cs="Times New Roman"/>
          <w:sz w:val="24"/>
          <w:szCs w:val="24"/>
        </w:rPr>
        <w:t xml:space="preserve"> põhikirja alusel</w:t>
      </w:r>
      <w:r w:rsidR="00597830">
        <w:rPr>
          <w:rFonts w:ascii="Times New Roman" w:hAnsi="Times New Roman" w:cs="Times New Roman"/>
          <w:sz w:val="24"/>
          <w:szCs w:val="24"/>
        </w:rPr>
        <w:t xml:space="preserve"> Dmitri Moskovtsev</w:t>
      </w:r>
      <w:r w:rsidRPr="008727EA">
        <w:rPr>
          <w:rFonts w:ascii="Times New Roman" w:hAnsi="Times New Roman" w:cs="Times New Roman"/>
          <w:sz w:val="24"/>
          <w:szCs w:val="24"/>
        </w:rPr>
        <w:t>, ühelt poolt ning</w:t>
      </w:r>
      <w:r w:rsidR="001377D2">
        <w:rPr>
          <w:rFonts w:ascii="Times New Roman" w:hAnsi="Times New Roman" w:cs="Times New Roman"/>
          <w:sz w:val="24"/>
          <w:szCs w:val="24"/>
        </w:rPr>
        <w:t xml:space="preserve"> </w:t>
      </w:r>
    </w:p>
    <w:p w14:paraId="0A543A3E" w14:textId="7EC79E99" w:rsidR="00C87610" w:rsidRPr="008727EA" w:rsidRDefault="00110700" w:rsidP="00FC0CF1">
      <w:pPr>
        <w:rPr>
          <w:rFonts w:ascii="Times New Roman" w:hAnsi="Times New Roman" w:cs="Times New Roman"/>
          <w:sz w:val="24"/>
          <w:szCs w:val="24"/>
        </w:rPr>
      </w:pPr>
      <w:r w:rsidRPr="008727EA">
        <w:rPr>
          <w:rFonts w:ascii="Times New Roman" w:hAnsi="Times New Roman" w:cs="Times New Roman"/>
          <w:b/>
          <w:bCs/>
          <w:sz w:val="24"/>
          <w:szCs w:val="24"/>
        </w:rPr>
        <w:t>____________</w:t>
      </w:r>
      <w:r w:rsidRPr="008727EA">
        <w:rPr>
          <w:rFonts w:ascii="Times New Roman" w:hAnsi="Times New Roman" w:cs="Times New Roman"/>
          <w:sz w:val="24"/>
          <w:szCs w:val="24"/>
        </w:rPr>
        <w:t xml:space="preserve"> (edaspidi </w:t>
      </w:r>
      <w:r w:rsidR="00B25146" w:rsidRPr="008727EA">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sidR="00B25146" w:rsidRPr="008727EA">
        <w:rPr>
          <w:rFonts w:ascii="Times New Roman" w:hAnsi="Times New Roman" w:cs="Times New Roman"/>
          <w:sz w:val="24"/>
          <w:szCs w:val="24"/>
        </w:rPr>
        <w:t>mida</w:t>
      </w:r>
      <w:r w:rsidRPr="008727EA">
        <w:rPr>
          <w:rFonts w:ascii="Times New Roman" w:hAnsi="Times New Roman" w:cs="Times New Roman"/>
          <w:sz w:val="24"/>
          <w:szCs w:val="24"/>
        </w:rPr>
        <w:t xml:space="preserve"> esindab </w:t>
      </w:r>
      <w:r w:rsidR="00B25146" w:rsidRPr="008727EA">
        <w:rPr>
          <w:rFonts w:ascii="Times New Roman" w:hAnsi="Times New Roman" w:cs="Times New Roman"/>
          <w:sz w:val="24"/>
          <w:szCs w:val="24"/>
        </w:rPr>
        <w:t>_____ alusel</w:t>
      </w:r>
      <w:r w:rsidRPr="008727EA">
        <w:rPr>
          <w:rFonts w:ascii="Times New Roman" w:hAnsi="Times New Roman" w:cs="Times New Roman"/>
          <w:sz w:val="24"/>
          <w:szCs w:val="24"/>
        </w:rPr>
        <w:t xml:space="preserve">_______, </w:t>
      </w:r>
      <w:r w:rsidR="00B25146" w:rsidRPr="008727EA">
        <w:rPr>
          <w:rFonts w:ascii="Times New Roman" w:hAnsi="Times New Roman" w:cs="Times New Roman"/>
          <w:sz w:val="24"/>
          <w:szCs w:val="24"/>
        </w:rPr>
        <w:t xml:space="preserve">keda nimetatakse edaspidi eraldi ka pool ja koos pooled, on </w:t>
      </w:r>
      <w:r w:rsidRPr="008727EA">
        <w:rPr>
          <w:rFonts w:ascii="Times New Roman" w:hAnsi="Times New Roman" w:cs="Times New Roman"/>
          <w:sz w:val="24"/>
          <w:szCs w:val="24"/>
        </w:rPr>
        <w:t>sõlmi</w:t>
      </w:r>
      <w:r w:rsidR="00B25146" w:rsidRPr="008727EA">
        <w:rPr>
          <w:rFonts w:ascii="Times New Roman" w:hAnsi="Times New Roman" w:cs="Times New Roman"/>
          <w:sz w:val="24"/>
          <w:szCs w:val="24"/>
        </w:rPr>
        <w:t>nud</w:t>
      </w:r>
      <w:r w:rsidRPr="008727EA">
        <w:rPr>
          <w:rFonts w:ascii="Times New Roman" w:hAnsi="Times New Roman" w:cs="Times New Roman"/>
          <w:sz w:val="24"/>
          <w:szCs w:val="24"/>
        </w:rPr>
        <w:t xml:space="preserve"> käesoleva </w:t>
      </w:r>
      <w:r w:rsidR="00B25146" w:rsidRPr="008727EA">
        <w:rPr>
          <w:rFonts w:ascii="Times New Roman" w:hAnsi="Times New Roman" w:cs="Times New Roman"/>
          <w:sz w:val="24"/>
          <w:szCs w:val="24"/>
        </w:rPr>
        <w:t>töövõtu</w:t>
      </w:r>
      <w:r w:rsidRPr="008727EA">
        <w:rPr>
          <w:rFonts w:ascii="Times New Roman" w:hAnsi="Times New Roman" w:cs="Times New Roman"/>
          <w:sz w:val="24"/>
          <w:szCs w:val="24"/>
        </w:rPr>
        <w:t xml:space="preserve">lepingu (edaspidi </w:t>
      </w:r>
      <w:r w:rsidRPr="00C820B5">
        <w:rPr>
          <w:rFonts w:ascii="Times New Roman" w:hAnsi="Times New Roman" w:cs="Times New Roman"/>
          <w:sz w:val="24"/>
          <w:szCs w:val="24"/>
        </w:rPr>
        <w:t>leping</w:t>
      </w:r>
      <w:r w:rsidRPr="008727EA">
        <w:rPr>
          <w:rFonts w:ascii="Times New Roman" w:hAnsi="Times New Roman" w:cs="Times New Roman"/>
          <w:sz w:val="24"/>
          <w:szCs w:val="24"/>
        </w:rPr>
        <w:t>) alljärgnevatel tingimustel:</w:t>
      </w:r>
    </w:p>
    <w:p w14:paraId="5C4B1026" w14:textId="28950E26" w:rsidR="00C87610" w:rsidRPr="008727EA" w:rsidRDefault="00110700">
      <w:pPr>
        <w:pStyle w:val="Heading1"/>
        <w:rPr>
          <w:rFonts w:ascii="Times New Roman" w:hAnsi="Times New Roman" w:cs="Times New Roman"/>
        </w:rPr>
      </w:pPr>
      <w:r w:rsidRPr="008727EA">
        <w:rPr>
          <w:rFonts w:ascii="Times New Roman" w:hAnsi="Times New Roman" w:cs="Times New Roman"/>
        </w:rPr>
        <w:t xml:space="preserve">1. </w:t>
      </w:r>
      <w:r w:rsidR="00FC0CF1">
        <w:rPr>
          <w:rFonts w:ascii="Times New Roman" w:hAnsi="Times New Roman" w:cs="Times New Roman"/>
        </w:rPr>
        <w:t>Ü</w:t>
      </w:r>
      <w:r w:rsidR="00CC6679">
        <w:rPr>
          <w:rFonts w:ascii="Times New Roman" w:hAnsi="Times New Roman" w:cs="Times New Roman"/>
        </w:rPr>
        <w:t>ldsätted</w:t>
      </w:r>
    </w:p>
    <w:p w14:paraId="503DC336" w14:textId="2EAD16B6" w:rsidR="002622A9" w:rsidRPr="0037182A" w:rsidRDefault="00110700" w:rsidP="00597830">
      <w:pPr>
        <w:jc w:val="both"/>
        <w:rPr>
          <w:rFonts w:ascii="Times New Roman" w:hAnsi="Times New Roman" w:cs="Times New Roman"/>
          <w:sz w:val="24"/>
          <w:szCs w:val="24"/>
        </w:rPr>
      </w:pPr>
      <w:r w:rsidRPr="008727EA">
        <w:rPr>
          <w:rFonts w:ascii="Times New Roman" w:hAnsi="Times New Roman" w:cs="Times New Roman"/>
          <w:sz w:val="24"/>
          <w:szCs w:val="24"/>
        </w:rPr>
        <w:t>1.1</w:t>
      </w:r>
      <w:r w:rsidR="00597830">
        <w:rPr>
          <w:rFonts w:ascii="Times New Roman" w:hAnsi="Times New Roman" w:cs="Times New Roman"/>
          <w:sz w:val="24"/>
          <w:szCs w:val="24"/>
        </w:rPr>
        <w:t xml:space="preserve"> </w:t>
      </w:r>
      <w:r w:rsidR="002622A9" w:rsidRPr="00597830">
        <w:rPr>
          <w:rFonts w:ascii="Times New Roman" w:hAnsi="Times New Roman" w:cs="Times New Roman"/>
          <w:sz w:val="24"/>
          <w:szCs w:val="24"/>
        </w:rPr>
        <w:t xml:space="preserve">Leping on sõlmitud </w:t>
      </w:r>
      <w:r w:rsidR="00AF7448" w:rsidRPr="00597830">
        <w:rPr>
          <w:rFonts w:ascii="Times New Roman" w:hAnsi="Times New Roman" w:cs="Times New Roman"/>
          <w:sz w:val="24"/>
          <w:szCs w:val="24"/>
        </w:rPr>
        <w:t xml:space="preserve">pakkumuskutse </w:t>
      </w:r>
      <w:r w:rsidR="002622A9" w:rsidRPr="00597830">
        <w:rPr>
          <w:rFonts w:ascii="Times New Roman" w:hAnsi="Times New Roman" w:cs="Times New Roman"/>
          <w:sz w:val="24"/>
          <w:szCs w:val="24"/>
        </w:rPr>
        <w:t xml:space="preserve">menetluse </w:t>
      </w:r>
      <w:r w:rsidR="00590213" w:rsidRPr="00590213">
        <w:rPr>
          <w:rFonts w:ascii="Times New Roman" w:hAnsi="Times New Roman" w:cs="Times New Roman"/>
          <w:b/>
          <w:bCs/>
          <w:sz w:val="24"/>
          <w:szCs w:val="24"/>
        </w:rPr>
        <w:t>„</w:t>
      </w:r>
      <w:r w:rsidR="0037182A" w:rsidRPr="0037182A">
        <w:rPr>
          <w:rFonts w:ascii="Times New Roman" w:hAnsi="Times New Roman" w:cs="Times New Roman"/>
          <w:b/>
          <w:bCs/>
          <w:sz w:val="24"/>
          <w:szCs w:val="24"/>
        </w:rPr>
        <w:t>Kunsti töötubade läbiviimine eri keele- ja kultuuritaustaga inimestele</w:t>
      </w:r>
      <w:r w:rsidR="00590213">
        <w:rPr>
          <w:rFonts w:ascii="Times New Roman" w:hAnsi="Times New Roman" w:cs="Times New Roman"/>
          <w:b/>
          <w:bCs/>
          <w:sz w:val="24"/>
          <w:szCs w:val="24"/>
        </w:rPr>
        <w:t>“</w:t>
      </w:r>
      <w:r w:rsidR="0037182A">
        <w:rPr>
          <w:rFonts w:ascii="Times New Roman" w:hAnsi="Times New Roman" w:cs="Times New Roman"/>
          <w:sz w:val="24"/>
          <w:szCs w:val="24"/>
        </w:rPr>
        <w:t xml:space="preserve"> </w:t>
      </w:r>
      <w:r w:rsidR="002622A9" w:rsidRPr="008727EA">
        <w:rPr>
          <w:rFonts w:ascii="Times New Roman" w:hAnsi="Times New Roman" w:cs="Times New Roman"/>
          <w:sz w:val="24"/>
          <w:szCs w:val="24"/>
        </w:rPr>
        <w:t>tulemusena</w:t>
      </w:r>
      <w:r w:rsidR="008727EA" w:rsidRPr="008727EA">
        <w:rPr>
          <w:rFonts w:ascii="Times New Roman" w:hAnsi="Times New Roman" w:cs="Times New Roman"/>
          <w:sz w:val="24"/>
          <w:szCs w:val="24"/>
        </w:rPr>
        <w:t>.</w:t>
      </w:r>
    </w:p>
    <w:p w14:paraId="157F6571" w14:textId="4F0A05A3" w:rsidR="00CE5C7C" w:rsidRDefault="002622A9" w:rsidP="00CE5C7C">
      <w:pPr>
        <w:ind w:left="397" w:hanging="397"/>
        <w:jc w:val="both"/>
        <w:rPr>
          <w:rFonts w:ascii="Times New Roman" w:hAnsi="Times New Roman" w:cs="Times New Roman"/>
          <w:sz w:val="24"/>
          <w:szCs w:val="24"/>
        </w:rPr>
      </w:pPr>
      <w:r w:rsidRPr="008727EA">
        <w:rPr>
          <w:rFonts w:ascii="Times New Roman" w:hAnsi="Times New Roman" w:cs="Times New Roman"/>
          <w:sz w:val="24"/>
          <w:szCs w:val="24"/>
        </w:rPr>
        <w:t>1.2</w:t>
      </w:r>
      <w:r w:rsidRPr="00AF131A">
        <w:rPr>
          <w:rFonts w:ascii="Times New Roman" w:hAnsi="Times New Roman" w:cs="Times New Roman"/>
          <w:sz w:val="24"/>
          <w:szCs w:val="24"/>
        </w:rPr>
        <w:tab/>
      </w:r>
      <w:r w:rsidR="00110700" w:rsidRPr="00AF131A">
        <w:rPr>
          <w:rFonts w:ascii="Times New Roman" w:hAnsi="Times New Roman" w:cs="Times New Roman"/>
          <w:sz w:val="24"/>
          <w:szCs w:val="24"/>
        </w:rPr>
        <w:t xml:space="preserve">Lepingu </w:t>
      </w:r>
      <w:r w:rsidR="00B25146" w:rsidRPr="00AF131A">
        <w:rPr>
          <w:rFonts w:ascii="Times New Roman" w:hAnsi="Times New Roman" w:cs="Times New Roman"/>
          <w:sz w:val="24"/>
          <w:szCs w:val="24"/>
        </w:rPr>
        <w:t>eseme</w:t>
      </w:r>
      <w:r w:rsidR="00110700" w:rsidRPr="00AF131A">
        <w:rPr>
          <w:rFonts w:ascii="Times New Roman" w:hAnsi="Times New Roman" w:cs="Times New Roman"/>
          <w:sz w:val="24"/>
          <w:szCs w:val="24"/>
        </w:rPr>
        <w:t xml:space="preserve">ks on </w:t>
      </w:r>
      <w:r w:rsidR="00753C47" w:rsidRPr="00AF131A">
        <w:rPr>
          <w:rFonts w:ascii="Times New Roman" w:hAnsi="Times New Roman" w:cs="Times New Roman"/>
          <w:sz w:val="24"/>
          <w:szCs w:val="24"/>
        </w:rPr>
        <w:t xml:space="preserve">korraldada ajavahemikul </w:t>
      </w:r>
      <w:r w:rsidR="00930CBE" w:rsidRPr="00930CBE">
        <w:rPr>
          <w:rFonts w:ascii="Times New Roman" w:hAnsi="Times New Roman" w:cs="Times New Roman"/>
          <w:b/>
          <w:bCs/>
          <w:sz w:val="24"/>
          <w:szCs w:val="24"/>
        </w:rPr>
        <w:t>0</w:t>
      </w:r>
      <w:r w:rsidR="00753C47" w:rsidRPr="00930CBE">
        <w:rPr>
          <w:rFonts w:ascii="Times New Roman" w:hAnsi="Times New Roman" w:cs="Times New Roman"/>
          <w:b/>
          <w:bCs/>
          <w:sz w:val="24"/>
          <w:szCs w:val="24"/>
        </w:rPr>
        <w:t>1.oktoober</w:t>
      </w:r>
      <w:r w:rsidR="0037182A">
        <w:rPr>
          <w:rFonts w:ascii="Times New Roman" w:hAnsi="Times New Roman" w:cs="Times New Roman"/>
          <w:b/>
          <w:bCs/>
          <w:sz w:val="24"/>
          <w:szCs w:val="24"/>
        </w:rPr>
        <w:t xml:space="preserve"> 2026</w:t>
      </w:r>
      <w:r w:rsidR="00753C47" w:rsidRPr="00930CBE">
        <w:rPr>
          <w:rFonts w:ascii="Times New Roman" w:hAnsi="Times New Roman" w:cs="Times New Roman"/>
          <w:b/>
          <w:bCs/>
          <w:sz w:val="24"/>
          <w:szCs w:val="24"/>
        </w:rPr>
        <w:t xml:space="preserve"> –</w:t>
      </w:r>
      <w:r w:rsidR="00930CBE" w:rsidRPr="00930CBE">
        <w:rPr>
          <w:rFonts w:ascii="Times New Roman" w:hAnsi="Times New Roman" w:cs="Times New Roman"/>
          <w:b/>
          <w:bCs/>
          <w:sz w:val="24"/>
          <w:szCs w:val="24"/>
        </w:rPr>
        <w:t xml:space="preserve"> </w:t>
      </w:r>
      <w:r w:rsidR="0037182A">
        <w:rPr>
          <w:rFonts w:ascii="Times New Roman" w:hAnsi="Times New Roman" w:cs="Times New Roman"/>
          <w:b/>
          <w:bCs/>
          <w:sz w:val="24"/>
          <w:szCs w:val="24"/>
        </w:rPr>
        <w:t>31</w:t>
      </w:r>
      <w:r w:rsidR="00AF131A" w:rsidRPr="00930CBE">
        <w:rPr>
          <w:rFonts w:ascii="Times New Roman" w:hAnsi="Times New Roman" w:cs="Times New Roman"/>
          <w:b/>
          <w:bCs/>
          <w:sz w:val="24"/>
          <w:szCs w:val="24"/>
        </w:rPr>
        <w:t>.</w:t>
      </w:r>
      <w:r w:rsidR="0037182A">
        <w:rPr>
          <w:rFonts w:ascii="Times New Roman" w:hAnsi="Times New Roman" w:cs="Times New Roman"/>
          <w:b/>
          <w:bCs/>
          <w:sz w:val="24"/>
          <w:szCs w:val="24"/>
        </w:rPr>
        <w:t>märts</w:t>
      </w:r>
      <w:r w:rsidR="00753C47" w:rsidRPr="00AF131A">
        <w:rPr>
          <w:rFonts w:ascii="Times New Roman" w:hAnsi="Times New Roman" w:cs="Times New Roman"/>
          <w:b/>
          <w:bCs/>
          <w:sz w:val="24"/>
          <w:szCs w:val="24"/>
        </w:rPr>
        <w:t xml:space="preserve"> 202</w:t>
      </w:r>
      <w:r w:rsidR="0037182A">
        <w:rPr>
          <w:rFonts w:ascii="Times New Roman" w:hAnsi="Times New Roman" w:cs="Times New Roman"/>
          <w:b/>
          <w:bCs/>
          <w:sz w:val="24"/>
          <w:szCs w:val="24"/>
        </w:rPr>
        <w:t>7</w:t>
      </w:r>
      <w:r w:rsidR="00753C47" w:rsidRPr="00AF131A">
        <w:rPr>
          <w:rFonts w:ascii="Times New Roman" w:hAnsi="Times New Roman" w:cs="Times New Roman"/>
          <w:sz w:val="24"/>
          <w:szCs w:val="24"/>
        </w:rPr>
        <w:t xml:space="preserve"> </w:t>
      </w:r>
      <w:r w:rsidR="00AF131A" w:rsidRPr="00AF131A">
        <w:rPr>
          <w:rFonts w:ascii="Times New Roman" w:hAnsi="Times New Roman" w:cs="Times New Roman"/>
          <w:sz w:val="24"/>
          <w:szCs w:val="24"/>
        </w:rPr>
        <w:t xml:space="preserve">eri keele- ja kultuuritaustaga inimestele </w:t>
      </w:r>
      <w:r w:rsidR="0037182A">
        <w:rPr>
          <w:rFonts w:ascii="Times New Roman" w:hAnsi="Times New Roman" w:cs="Times New Roman"/>
          <w:sz w:val="24"/>
          <w:szCs w:val="24"/>
        </w:rPr>
        <w:t xml:space="preserve">kunsti töötubasid, et ühendada kunstiõpe kultuuridevahelise dialoogiga.  Töötoad viiakse läbi 4-le grupile. </w:t>
      </w:r>
      <w:r w:rsidR="00AF131A">
        <w:rPr>
          <w:rFonts w:ascii="Times New Roman" w:hAnsi="Times New Roman" w:cs="Times New Roman"/>
          <w:sz w:val="24"/>
          <w:szCs w:val="24"/>
        </w:rPr>
        <w:t>(edaspidi töö)</w:t>
      </w:r>
      <w:r w:rsidR="00CE5C7C">
        <w:rPr>
          <w:rFonts w:ascii="Times New Roman" w:hAnsi="Times New Roman" w:cs="Times New Roman"/>
          <w:sz w:val="24"/>
          <w:szCs w:val="24"/>
        </w:rPr>
        <w:t xml:space="preserve">. </w:t>
      </w:r>
    </w:p>
    <w:p w14:paraId="68BE2435" w14:textId="77777777" w:rsidR="00CE5C7C" w:rsidRDefault="006C0E39" w:rsidP="00CE5C7C">
      <w:pPr>
        <w:pStyle w:val="ListParagraph"/>
        <w:numPr>
          <w:ilvl w:val="1"/>
          <w:numId w:val="2"/>
        </w:numPr>
        <w:jc w:val="both"/>
        <w:rPr>
          <w:rFonts w:ascii="Times New Roman" w:hAnsi="Times New Roman" w:cs="Times New Roman"/>
          <w:sz w:val="24"/>
          <w:szCs w:val="24"/>
        </w:rPr>
      </w:pPr>
      <w:r w:rsidRPr="00CE5C7C">
        <w:rPr>
          <w:rFonts w:ascii="Times New Roman" w:hAnsi="Times New Roman" w:cs="Times New Roman"/>
          <w:sz w:val="24"/>
          <w:szCs w:val="24"/>
        </w:rPr>
        <w:t xml:space="preserve">Lepingu alusel tellitavat tööd </w:t>
      </w:r>
      <w:r w:rsidR="00D041E8" w:rsidRPr="00CE5C7C">
        <w:rPr>
          <w:rFonts w:ascii="Times New Roman" w:eastAsia="Times New Roman" w:hAnsi="Times New Roman" w:cs="Times New Roman"/>
          <w:sz w:val="24"/>
          <w:szCs w:val="24"/>
        </w:rPr>
        <w:t xml:space="preserve">rahastatakse Šveitsi-Eesti koostööprogrammi toetusmeetme „Sotsiaalse kaasatuse toetamine“ </w:t>
      </w:r>
      <w:r w:rsidR="00D041E8" w:rsidRPr="00CE5C7C">
        <w:rPr>
          <w:rFonts w:ascii="Times New Roman" w:hAnsi="Times New Roman" w:cs="Times New Roman"/>
          <w:sz w:val="24"/>
          <w:szCs w:val="24"/>
        </w:rPr>
        <w:t>programmikomponent „Kultuuriline ja keeleline lõimumine“ projektitegevusest nr 3.4 “Eesti kultuuriruumi tutvustavad tegevused”.</w:t>
      </w:r>
    </w:p>
    <w:p w14:paraId="568A7CA8" w14:textId="074121E6" w:rsidR="002622A9" w:rsidRPr="00CE5C7C" w:rsidRDefault="002622A9" w:rsidP="00CE5C7C">
      <w:pPr>
        <w:pStyle w:val="ListParagraph"/>
        <w:numPr>
          <w:ilvl w:val="1"/>
          <w:numId w:val="2"/>
        </w:numPr>
        <w:jc w:val="both"/>
        <w:rPr>
          <w:rFonts w:ascii="Times New Roman" w:hAnsi="Times New Roman" w:cs="Times New Roman"/>
          <w:sz w:val="24"/>
          <w:szCs w:val="24"/>
        </w:rPr>
      </w:pPr>
      <w:r w:rsidRPr="00CE5C7C">
        <w:rPr>
          <w:rFonts w:ascii="Times New Roman" w:hAnsi="Times New Roman" w:cs="Times New Roman"/>
          <w:sz w:val="24"/>
          <w:szCs w:val="24"/>
        </w:rPr>
        <w:t>Lepingu lahutamatuteks osadeks on hanke alusdokumendid, töövõtja pakkumus, lepingus ettenähtud juhtudel pooltevahelised kirjalikud teated ning lepingu muudatused ja lisad.</w:t>
      </w:r>
    </w:p>
    <w:p w14:paraId="541F10CC" w14:textId="369AC539" w:rsidR="002622A9" w:rsidRPr="008727EA" w:rsidRDefault="002622A9" w:rsidP="002F62ED">
      <w:pPr>
        <w:pStyle w:val="ListParagraph"/>
        <w:numPr>
          <w:ilvl w:val="1"/>
          <w:numId w:val="2"/>
        </w:numPr>
        <w:jc w:val="both"/>
        <w:rPr>
          <w:rFonts w:ascii="Times New Roman" w:hAnsi="Times New Roman" w:cs="Times New Roman"/>
          <w:sz w:val="24"/>
          <w:szCs w:val="24"/>
        </w:rPr>
      </w:pPr>
      <w:r w:rsidRPr="008727EA">
        <w:rPr>
          <w:rFonts w:ascii="Times New Roman" w:hAnsi="Times New Roman" w:cs="Times New Roman"/>
          <w:sz w:val="24"/>
          <w:szCs w:val="24"/>
        </w:rPr>
        <w:t>Töö täpsem kirjeldus on toodud pakkumuskutses.</w:t>
      </w:r>
    </w:p>
    <w:p w14:paraId="46D43A4D" w14:textId="107F6220" w:rsidR="002622A9" w:rsidRPr="008727EA" w:rsidRDefault="002622A9" w:rsidP="00FC0CF1">
      <w:pPr>
        <w:pStyle w:val="ListParagraph"/>
        <w:numPr>
          <w:ilvl w:val="1"/>
          <w:numId w:val="2"/>
        </w:numPr>
        <w:rPr>
          <w:rFonts w:ascii="Times New Roman" w:hAnsi="Times New Roman" w:cs="Times New Roman"/>
          <w:sz w:val="24"/>
          <w:szCs w:val="24"/>
        </w:rPr>
      </w:pPr>
      <w:r w:rsidRPr="008727EA">
        <w:rPr>
          <w:rFonts w:ascii="Times New Roman" w:hAnsi="Times New Roman" w:cs="Times New Roman"/>
          <w:sz w:val="24"/>
          <w:szCs w:val="24"/>
        </w:rPr>
        <w:t>Lepingul on selle sõlmimise hetkel järgmised lisad:</w:t>
      </w:r>
    </w:p>
    <w:p w14:paraId="56CD6DCB" w14:textId="67B0CA91" w:rsidR="002622A9" w:rsidRPr="002622A9" w:rsidRDefault="002622A9" w:rsidP="00FC0CF1">
      <w:pPr>
        <w:numPr>
          <w:ilvl w:val="2"/>
          <w:numId w:val="2"/>
        </w:numPr>
        <w:rPr>
          <w:rFonts w:ascii="Times New Roman" w:hAnsi="Times New Roman" w:cs="Times New Roman"/>
          <w:sz w:val="24"/>
          <w:szCs w:val="24"/>
        </w:rPr>
      </w:pPr>
      <w:r w:rsidRPr="002622A9">
        <w:rPr>
          <w:rFonts w:ascii="Times New Roman" w:hAnsi="Times New Roman" w:cs="Times New Roman"/>
          <w:sz w:val="24"/>
          <w:szCs w:val="24"/>
        </w:rPr>
        <w:t xml:space="preserve">Lisa 1 – </w:t>
      </w:r>
      <w:r w:rsidR="00C820B5">
        <w:rPr>
          <w:rFonts w:ascii="Times New Roman" w:hAnsi="Times New Roman" w:cs="Times New Roman"/>
          <w:sz w:val="24"/>
          <w:szCs w:val="24"/>
        </w:rPr>
        <w:t>Pakkumuskutse</w:t>
      </w:r>
      <w:r w:rsidRPr="002622A9">
        <w:rPr>
          <w:rFonts w:ascii="Times New Roman" w:hAnsi="Times New Roman" w:cs="Times New Roman"/>
          <w:sz w:val="24"/>
          <w:szCs w:val="24"/>
        </w:rPr>
        <w:t xml:space="preserve">; </w:t>
      </w:r>
    </w:p>
    <w:p w14:paraId="71CC48D8" w14:textId="16E48ED6" w:rsidR="00FC0CF1" w:rsidRPr="00F20251" w:rsidRDefault="002622A9" w:rsidP="00F20251">
      <w:pPr>
        <w:numPr>
          <w:ilvl w:val="2"/>
          <w:numId w:val="2"/>
        </w:numPr>
        <w:rPr>
          <w:rFonts w:ascii="Times New Roman" w:hAnsi="Times New Roman" w:cs="Times New Roman"/>
          <w:sz w:val="24"/>
          <w:szCs w:val="24"/>
        </w:rPr>
      </w:pPr>
      <w:r w:rsidRPr="002622A9">
        <w:rPr>
          <w:rFonts w:ascii="Times New Roman" w:hAnsi="Times New Roman" w:cs="Times New Roman"/>
          <w:sz w:val="24"/>
          <w:szCs w:val="24"/>
        </w:rPr>
        <w:t>Lisa 2 –</w:t>
      </w:r>
      <w:r w:rsidR="008727EA" w:rsidRPr="008727EA">
        <w:rPr>
          <w:rFonts w:ascii="Times New Roman" w:hAnsi="Times New Roman" w:cs="Times New Roman"/>
          <w:sz w:val="24"/>
          <w:szCs w:val="24"/>
        </w:rPr>
        <w:t xml:space="preserve"> </w:t>
      </w:r>
      <w:r w:rsidR="00805DE4" w:rsidRPr="00F20251">
        <w:rPr>
          <w:rFonts w:ascii="Times New Roman" w:hAnsi="Times New Roman" w:cs="Times New Roman"/>
          <w:sz w:val="24"/>
          <w:szCs w:val="24"/>
        </w:rPr>
        <w:t>Andmetöötluse leping;</w:t>
      </w:r>
    </w:p>
    <w:p w14:paraId="6FAF1774" w14:textId="2B8833CB" w:rsidR="00805DE4" w:rsidRDefault="00805DE4" w:rsidP="00FC0CF1">
      <w:pPr>
        <w:numPr>
          <w:ilvl w:val="2"/>
          <w:numId w:val="2"/>
        </w:numPr>
        <w:rPr>
          <w:rFonts w:ascii="Times New Roman" w:hAnsi="Times New Roman" w:cs="Times New Roman"/>
          <w:sz w:val="24"/>
          <w:szCs w:val="24"/>
        </w:rPr>
      </w:pPr>
      <w:r>
        <w:rPr>
          <w:rFonts w:ascii="Times New Roman" w:hAnsi="Times New Roman" w:cs="Times New Roman"/>
          <w:sz w:val="24"/>
          <w:szCs w:val="24"/>
        </w:rPr>
        <w:t xml:space="preserve">Lisa </w:t>
      </w:r>
      <w:r w:rsidR="00F20251">
        <w:rPr>
          <w:rFonts w:ascii="Times New Roman" w:hAnsi="Times New Roman" w:cs="Times New Roman"/>
          <w:sz w:val="24"/>
          <w:szCs w:val="24"/>
        </w:rPr>
        <w:t>3</w:t>
      </w:r>
      <w:r>
        <w:rPr>
          <w:rFonts w:ascii="Times New Roman" w:hAnsi="Times New Roman" w:cs="Times New Roman"/>
          <w:sz w:val="24"/>
          <w:szCs w:val="24"/>
        </w:rPr>
        <w:t xml:space="preserve"> – Isikuandmete kaitse tingimused</w:t>
      </w:r>
      <w:r w:rsidR="00F20251">
        <w:rPr>
          <w:rFonts w:ascii="Times New Roman" w:hAnsi="Times New Roman" w:cs="Times New Roman"/>
          <w:sz w:val="24"/>
          <w:szCs w:val="24"/>
        </w:rPr>
        <w:t>;</w:t>
      </w:r>
    </w:p>
    <w:p w14:paraId="2DA51431" w14:textId="1999FC0D" w:rsidR="00F20251" w:rsidRPr="00F20251" w:rsidRDefault="00F20251" w:rsidP="00F20251">
      <w:pPr>
        <w:pStyle w:val="ListParagraph"/>
        <w:numPr>
          <w:ilvl w:val="2"/>
          <w:numId w:val="2"/>
        </w:numPr>
        <w:rPr>
          <w:rFonts w:ascii="Times New Roman" w:hAnsi="Times New Roman" w:cs="Times New Roman"/>
          <w:sz w:val="24"/>
          <w:szCs w:val="24"/>
        </w:rPr>
      </w:pPr>
      <w:r w:rsidRPr="00F20251">
        <w:rPr>
          <w:rFonts w:ascii="Times New Roman" w:hAnsi="Times New Roman" w:cs="Times New Roman"/>
          <w:sz w:val="24"/>
          <w:szCs w:val="24"/>
        </w:rPr>
        <w:t>Lisa 4 - Töövõtja pakkumus</w:t>
      </w:r>
      <w:r>
        <w:rPr>
          <w:rFonts w:ascii="Times New Roman" w:hAnsi="Times New Roman" w:cs="Times New Roman"/>
          <w:sz w:val="24"/>
          <w:szCs w:val="24"/>
        </w:rPr>
        <w:t>.</w:t>
      </w:r>
    </w:p>
    <w:p w14:paraId="7253F86C" w14:textId="4893AC2C" w:rsidR="00C87610" w:rsidRDefault="00110700">
      <w:pPr>
        <w:pStyle w:val="Heading1"/>
        <w:rPr>
          <w:rFonts w:ascii="Times New Roman" w:hAnsi="Times New Roman" w:cs="Times New Roman"/>
        </w:rPr>
      </w:pPr>
      <w:r w:rsidRPr="008727EA">
        <w:rPr>
          <w:rFonts w:ascii="Times New Roman" w:hAnsi="Times New Roman" w:cs="Times New Roman"/>
        </w:rPr>
        <w:t xml:space="preserve">2. </w:t>
      </w:r>
      <w:r w:rsidR="00FC0CF1">
        <w:rPr>
          <w:rFonts w:ascii="Times New Roman" w:hAnsi="Times New Roman" w:cs="Times New Roman"/>
        </w:rPr>
        <w:t>L</w:t>
      </w:r>
      <w:r w:rsidR="00CC6679">
        <w:rPr>
          <w:rFonts w:ascii="Times New Roman" w:hAnsi="Times New Roman" w:cs="Times New Roman"/>
        </w:rPr>
        <w:t>epingu hind ja tasumise tingimused</w:t>
      </w:r>
    </w:p>
    <w:p w14:paraId="41C78A6E" w14:textId="22F0DD79"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teostatud töö eest vastavalt pakkumuses fikseeritud kogumaksumusele ___ eurot (lepingu hind). Lepingu hinnale lisandub käibemaks õigusaktides sätestatud korras, välja arvatud </w:t>
      </w:r>
      <w:r w:rsidRPr="000D2BE0">
        <w:rPr>
          <w:rFonts w:ascii="Times New Roman" w:eastAsia="Times New Roman" w:hAnsi="Times New Roman" w:cs="Times New Roman"/>
          <w:sz w:val="24"/>
          <w:szCs w:val="24"/>
          <w:lang w:eastAsia="en-US" w:bidi="ar-SA"/>
        </w:rPr>
        <w:t>punktis 2.</w:t>
      </w:r>
      <w:r w:rsidR="00590213">
        <w:rPr>
          <w:rFonts w:ascii="Times New Roman" w:eastAsia="Times New Roman" w:hAnsi="Times New Roman" w:cs="Times New Roman"/>
          <w:sz w:val="24"/>
          <w:szCs w:val="24"/>
          <w:lang w:eastAsia="en-US" w:bidi="ar-SA"/>
        </w:rPr>
        <w:t>5</w:t>
      </w:r>
      <w:r w:rsidRPr="00FC0CF1">
        <w:rPr>
          <w:rFonts w:ascii="Times New Roman" w:eastAsia="Times New Roman" w:hAnsi="Times New Roman" w:cs="Times New Roman"/>
          <w:sz w:val="24"/>
          <w:szCs w:val="24"/>
          <w:lang w:eastAsia="en-US" w:bidi="ar-SA"/>
        </w:rPr>
        <w:t xml:space="preserve"> nimetatud juhul.</w:t>
      </w:r>
    </w:p>
    <w:p w14:paraId="215CCED1" w14:textId="6F20FAA9"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5C5B3E">
        <w:rPr>
          <w:rFonts w:ascii="Times New Roman" w:eastAsia="Times New Roman" w:hAnsi="Times New Roman" w:cs="Times New Roman"/>
          <w:sz w:val="24"/>
          <w:szCs w:val="24"/>
          <w:lang w:eastAsia="en-US" w:bidi="ar-SA"/>
        </w:rPr>
        <w:t>Tellija tasub töö eest</w:t>
      </w:r>
      <w:r w:rsidR="003E1605" w:rsidRPr="005C5B3E">
        <w:rPr>
          <w:rFonts w:ascii="Times New Roman" w:eastAsia="Times New Roman" w:hAnsi="Times New Roman" w:cs="Times New Roman"/>
          <w:sz w:val="24"/>
          <w:szCs w:val="24"/>
          <w:lang w:eastAsia="en-US" w:bidi="ar-SA"/>
        </w:rPr>
        <w:t xml:space="preserve"> </w:t>
      </w:r>
      <w:r w:rsidR="00590213">
        <w:rPr>
          <w:rFonts w:ascii="Times New Roman" w:eastAsia="Times New Roman" w:hAnsi="Times New Roman" w:cs="Times New Roman"/>
          <w:sz w:val="24"/>
          <w:szCs w:val="24"/>
          <w:lang w:eastAsia="en-US" w:bidi="ar-SA"/>
        </w:rPr>
        <w:t xml:space="preserve">kahes võrdses osas </w:t>
      </w:r>
      <w:r w:rsidRPr="005C5B3E">
        <w:rPr>
          <w:rFonts w:ascii="Times New Roman" w:eastAsia="Times New Roman" w:hAnsi="Times New Roman" w:cs="Times New Roman"/>
          <w:sz w:val="24"/>
          <w:szCs w:val="24"/>
          <w:lang w:eastAsia="en-US" w:bidi="ar-SA"/>
        </w:rPr>
        <w:t xml:space="preserve">pärast töö </w:t>
      </w:r>
      <w:r w:rsidR="003E1605" w:rsidRPr="005C5B3E">
        <w:rPr>
          <w:rFonts w:ascii="Times New Roman" w:eastAsia="Times New Roman" w:hAnsi="Times New Roman" w:cs="Times New Roman"/>
          <w:sz w:val="24"/>
          <w:szCs w:val="24"/>
          <w:lang w:eastAsia="en-US" w:bidi="ar-SA"/>
        </w:rPr>
        <w:t>üleandmise</w:t>
      </w:r>
      <w:r w:rsidR="002C7025" w:rsidRPr="005C5B3E">
        <w:rPr>
          <w:rFonts w:ascii="Times New Roman" w:eastAsia="Times New Roman" w:hAnsi="Times New Roman" w:cs="Times New Roman"/>
          <w:sz w:val="24"/>
          <w:szCs w:val="24"/>
          <w:lang w:eastAsia="en-US" w:bidi="ar-SA"/>
        </w:rPr>
        <w:t>-</w:t>
      </w:r>
      <w:r w:rsidRPr="005C5B3E">
        <w:rPr>
          <w:rFonts w:ascii="Times New Roman" w:eastAsia="Times New Roman" w:hAnsi="Times New Roman" w:cs="Times New Roman"/>
          <w:sz w:val="24"/>
          <w:szCs w:val="24"/>
          <w:lang w:eastAsia="en-US" w:bidi="ar-SA"/>
        </w:rPr>
        <w:t>vastuvõtmis</w:t>
      </w:r>
      <w:r w:rsidR="003E1605" w:rsidRPr="005C5B3E">
        <w:rPr>
          <w:rFonts w:ascii="Times New Roman" w:eastAsia="Times New Roman" w:hAnsi="Times New Roman" w:cs="Times New Roman"/>
          <w:sz w:val="24"/>
          <w:szCs w:val="24"/>
          <w:lang w:eastAsia="en-US" w:bidi="ar-SA"/>
        </w:rPr>
        <w:t>e akti allkirjastamist poolte kontaktisikute poolt</w:t>
      </w:r>
      <w:r w:rsidRPr="005C5B3E">
        <w:rPr>
          <w:rFonts w:ascii="Times New Roman" w:eastAsia="Times New Roman" w:hAnsi="Times New Roman" w:cs="Times New Roman"/>
          <w:sz w:val="24"/>
          <w:szCs w:val="24"/>
          <w:lang w:eastAsia="en-US" w:bidi="ar-SA"/>
        </w:rPr>
        <w:t xml:space="preserve"> töövõtja esitatud </w:t>
      </w:r>
      <w:r w:rsidR="000D2BE0" w:rsidRPr="005C5B3E">
        <w:rPr>
          <w:rFonts w:ascii="Times New Roman" w:eastAsia="Times New Roman" w:hAnsi="Times New Roman" w:cs="Times New Roman"/>
          <w:sz w:val="24"/>
          <w:szCs w:val="24"/>
          <w:lang w:eastAsia="en-US" w:bidi="ar-SA"/>
        </w:rPr>
        <w:t>e-</w:t>
      </w:r>
      <w:r w:rsidRPr="005C5B3E">
        <w:rPr>
          <w:rFonts w:ascii="Times New Roman" w:eastAsia="Times New Roman" w:hAnsi="Times New Roman" w:cs="Times New Roman"/>
          <w:sz w:val="24"/>
          <w:szCs w:val="24"/>
          <w:lang w:eastAsia="en-US" w:bidi="ar-SA"/>
        </w:rPr>
        <w:t>arve alusel.</w:t>
      </w:r>
    </w:p>
    <w:p w14:paraId="163DCBD4" w14:textId="77777777" w:rsidR="00543717" w:rsidRDefault="00543717"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543717">
        <w:rPr>
          <w:rFonts w:ascii="Times New Roman" w:eastAsia="Times New Roman" w:hAnsi="Times New Roman" w:cs="Times New Roman"/>
          <w:sz w:val="24"/>
          <w:szCs w:val="24"/>
          <w:lang w:eastAsia="en-US" w:bidi="ar-SA"/>
        </w:rPr>
        <w:t xml:space="preserve">Esimene osamakse 50% lepingu maksumusest ehk ………… eurot, millele lisandub käibemaks, arveldatakse pärast vahearuande kooskõlastamist ja töö üleandmise-vastuvõtmise akti allkirjastamist poolte poolt; </w:t>
      </w:r>
    </w:p>
    <w:p w14:paraId="0F8B9743" w14:textId="5BE2EBA5" w:rsidR="00543717" w:rsidRPr="005C5B3E" w:rsidRDefault="00543717"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543717">
        <w:rPr>
          <w:rFonts w:ascii="Times New Roman" w:eastAsia="Times New Roman" w:hAnsi="Times New Roman" w:cs="Times New Roman"/>
          <w:sz w:val="24"/>
          <w:szCs w:val="24"/>
          <w:lang w:eastAsia="en-US" w:bidi="ar-SA"/>
        </w:rPr>
        <w:t>Teine osamakse 50% lepingu maksumusest ehk ………… eurot, millele lisandub käibemaks, arveldatakse pärast lõpparuande kooskõlastamist ja töö üleandmise-vastuvõtmise akti allkirjastamist poolte poolt.</w:t>
      </w:r>
    </w:p>
    <w:p w14:paraId="417196C0" w14:textId="77777777"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iCs/>
          <w:sz w:val="24"/>
          <w:szCs w:val="24"/>
          <w:lang w:eastAsia="en-US" w:bidi="ar-SA"/>
        </w:rPr>
        <w:t>Kui pakkumuse esitamise ajal ei olnud töövõtja käibemaksukohustuslane või tal ei olnud kohustust käibemaksu arvestada, kuid selline kohustus tekkis pärast pakkumuse esitamist või lepingu täitmise käigus, peab töövõtja arvestama, et lepingu hind sellest käibemaksu võrra ei suurene.</w:t>
      </w:r>
    </w:p>
    <w:p w14:paraId="5287C0A4" w14:textId="2914F13E" w:rsidR="00FC0CF1" w:rsidRPr="00405A06" w:rsidRDefault="00FC0CF1" w:rsidP="00405A06">
      <w:pPr>
        <w:pStyle w:val="ListParagraph"/>
        <w:numPr>
          <w:ilvl w:val="1"/>
          <w:numId w:val="3"/>
        </w:numPr>
        <w:contextualSpacing/>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Lepingu hind on lõplik ning sisaldab kõiki lepingu täitmise kulusid</w:t>
      </w:r>
      <w:r w:rsidR="00405A06" w:rsidRPr="00405A06">
        <w:rPr>
          <w:rFonts w:ascii="Times New Roman" w:eastAsia="Times New Roman" w:hAnsi="Times New Roman" w:cs="Times New Roman"/>
          <w:sz w:val="24"/>
          <w:szCs w:val="24"/>
          <w:lang w:eastAsia="en-US" w:bidi="ar-SA"/>
        </w:rPr>
        <w:t xml:space="preserve">. </w:t>
      </w:r>
    </w:p>
    <w:p w14:paraId="1011D038" w14:textId="41E528A1" w:rsid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Töövõtja esitab tellijale arve e-arvena. Arvele tuleb märkida </w:t>
      </w:r>
      <w:r w:rsidR="000D2BE0" w:rsidRPr="000D2BE0">
        <w:rPr>
          <w:rFonts w:ascii="Times New Roman" w:eastAsia="Times New Roman" w:hAnsi="Times New Roman" w:cs="Times New Roman"/>
          <w:sz w:val="24"/>
          <w:szCs w:val="24"/>
          <w:lang w:eastAsia="en-US" w:bidi="ar-SA"/>
        </w:rPr>
        <w:t>tellija aadress (Integratsiooni Sihtasutus, Linda 2, 20309 Narva)</w:t>
      </w:r>
      <w:r w:rsidR="000D2BE0">
        <w:rPr>
          <w:rFonts w:ascii="Times New Roman" w:eastAsia="Times New Roman" w:hAnsi="Times New Roman" w:cs="Times New Roman"/>
          <w:sz w:val="24"/>
          <w:szCs w:val="24"/>
          <w:lang w:eastAsia="en-US" w:bidi="ar-SA"/>
        </w:rPr>
        <w:t xml:space="preserve">, </w:t>
      </w:r>
      <w:r>
        <w:rPr>
          <w:rFonts w:ascii="Times New Roman" w:eastAsia="Times New Roman" w:hAnsi="Times New Roman" w:cs="Times New Roman"/>
          <w:sz w:val="24"/>
          <w:szCs w:val="24"/>
          <w:lang w:eastAsia="en-US" w:bidi="ar-SA"/>
        </w:rPr>
        <w:t>lepingu</w:t>
      </w:r>
      <w:r w:rsidR="00A6523F">
        <w:rPr>
          <w:rFonts w:ascii="Times New Roman" w:eastAsia="Times New Roman" w:hAnsi="Times New Roman" w:cs="Times New Roman"/>
          <w:sz w:val="24"/>
          <w:szCs w:val="24"/>
          <w:lang w:eastAsia="en-US" w:bidi="ar-SA"/>
        </w:rPr>
        <w:t xml:space="preserve"> </w:t>
      </w:r>
      <w:r w:rsidR="000D114B">
        <w:rPr>
          <w:rFonts w:ascii="Times New Roman" w:eastAsia="Times New Roman" w:hAnsi="Times New Roman" w:cs="Times New Roman"/>
          <w:sz w:val="24"/>
          <w:szCs w:val="24"/>
          <w:lang w:eastAsia="en-US" w:bidi="ar-SA"/>
        </w:rPr>
        <w:t>ja töö üleandmise-vastuvõtmise akti number</w:t>
      </w:r>
      <w:r>
        <w:rPr>
          <w:rFonts w:ascii="Times New Roman" w:eastAsia="Times New Roman" w:hAnsi="Times New Roman" w:cs="Times New Roman"/>
          <w:sz w:val="24"/>
          <w:szCs w:val="24"/>
          <w:lang w:eastAsia="en-US" w:bidi="ar-SA"/>
        </w:rPr>
        <w:t xml:space="preserve"> </w:t>
      </w:r>
      <w:r w:rsidR="006B1B94">
        <w:rPr>
          <w:rFonts w:ascii="Times New Roman" w:eastAsia="Times New Roman" w:hAnsi="Times New Roman" w:cs="Times New Roman"/>
          <w:sz w:val="24"/>
          <w:szCs w:val="24"/>
          <w:lang w:eastAsia="en-US" w:bidi="ar-SA"/>
        </w:rPr>
        <w:t>ning</w:t>
      </w:r>
      <w:r w:rsidRPr="00FC0CF1">
        <w:rPr>
          <w:rFonts w:ascii="Times New Roman" w:eastAsia="Times New Roman" w:hAnsi="Times New Roman" w:cs="Times New Roman"/>
          <w:sz w:val="24"/>
          <w:szCs w:val="24"/>
          <w:lang w:eastAsia="en-US" w:bidi="ar-SA"/>
        </w:rPr>
        <w:t xml:space="preserve"> tellija</w:t>
      </w:r>
      <w:r>
        <w:rPr>
          <w:rFonts w:ascii="Times New Roman" w:eastAsia="Times New Roman" w:hAnsi="Times New Roman" w:cs="Times New Roman"/>
          <w:sz w:val="24"/>
          <w:szCs w:val="24"/>
          <w:lang w:eastAsia="en-US" w:bidi="ar-SA"/>
        </w:rPr>
        <w:t xml:space="preserve"> </w:t>
      </w:r>
      <w:r w:rsidRPr="00FC0CF1">
        <w:rPr>
          <w:rFonts w:ascii="Times New Roman" w:eastAsia="Times New Roman" w:hAnsi="Times New Roman" w:cs="Times New Roman"/>
          <w:sz w:val="24"/>
          <w:szCs w:val="24"/>
          <w:lang w:eastAsia="en-US" w:bidi="ar-SA"/>
        </w:rPr>
        <w:t xml:space="preserve">kontaktisiku </w:t>
      </w:r>
      <w:r>
        <w:rPr>
          <w:rFonts w:ascii="Times New Roman" w:eastAsia="Times New Roman" w:hAnsi="Times New Roman" w:cs="Times New Roman"/>
          <w:sz w:val="24"/>
          <w:szCs w:val="24"/>
          <w:lang w:eastAsia="en-US" w:bidi="ar-SA"/>
        </w:rPr>
        <w:t>nimi.</w:t>
      </w:r>
      <w:r w:rsidR="000D2BE0" w:rsidRPr="000D2BE0">
        <w:rPr>
          <w:rFonts w:ascii="Times New Roman" w:eastAsia="Times New Roman" w:hAnsi="Times New Roman" w:cs="Times New Roman"/>
          <w:sz w:val="24"/>
          <w:szCs w:val="24"/>
          <w:lang w:eastAsia="en-US" w:bidi="ar-SA"/>
        </w:rPr>
        <w:t xml:space="preserve"> </w:t>
      </w:r>
    </w:p>
    <w:p w14:paraId="45782184" w14:textId="3F8C9A8C" w:rsidR="00FC0CF1" w:rsidRPr="00FC0CF1" w:rsidRDefault="00FC0CF1" w:rsidP="00FC0CF1">
      <w:pPr>
        <w:pStyle w:val="ListParagraph"/>
        <w:numPr>
          <w:ilvl w:val="1"/>
          <w:numId w:val="3"/>
        </w:numPr>
        <w:suppressAutoHyphens w:val="0"/>
        <w:contextualSpacing/>
        <w:jc w:val="both"/>
        <w:outlineLvl w:val="2"/>
        <w:rPr>
          <w:rFonts w:ascii="Times New Roman" w:eastAsia="Times New Roman" w:hAnsi="Times New Roman" w:cs="Times New Roman"/>
          <w:sz w:val="24"/>
          <w:szCs w:val="24"/>
          <w:lang w:eastAsia="en-US" w:bidi="ar-SA"/>
        </w:rPr>
      </w:pPr>
      <w:r w:rsidRPr="00FC0CF1">
        <w:rPr>
          <w:rFonts w:ascii="Times New Roman" w:eastAsia="Times New Roman" w:hAnsi="Times New Roman" w:cs="Times New Roman"/>
          <w:sz w:val="24"/>
          <w:szCs w:val="24"/>
          <w:lang w:eastAsia="en-US" w:bidi="ar-SA"/>
        </w:rPr>
        <w:t xml:space="preserve">Tellija tasub töövõtjale 14 kalendripäeva jooksul nõuetekohase arve saamisest. </w:t>
      </w:r>
    </w:p>
    <w:p w14:paraId="47414A40" w14:textId="77777777" w:rsidR="00FC0CF1" w:rsidRDefault="00FC0CF1" w:rsidP="00FC0CF1">
      <w:pPr>
        <w:rPr>
          <w:rFonts w:ascii="Times New Roman" w:hAnsi="Times New Roman" w:cs="Times New Roman"/>
        </w:rPr>
      </w:pPr>
    </w:p>
    <w:p w14:paraId="331AA19C" w14:textId="77777777" w:rsidR="00590213" w:rsidRDefault="00590213" w:rsidP="00FC0CF1">
      <w:pPr>
        <w:rPr>
          <w:rFonts w:ascii="Times New Roman" w:hAnsi="Times New Roman" w:cs="Times New Roman"/>
        </w:rPr>
      </w:pPr>
    </w:p>
    <w:p w14:paraId="408B242D" w14:textId="77777777" w:rsidR="00590213" w:rsidRDefault="00590213" w:rsidP="00FC0CF1">
      <w:pPr>
        <w:rPr>
          <w:rFonts w:ascii="Times New Roman" w:hAnsi="Times New Roman" w:cs="Times New Roman"/>
        </w:rPr>
      </w:pPr>
    </w:p>
    <w:p w14:paraId="583D295B" w14:textId="6E8FDCF1" w:rsidR="00E65569" w:rsidRPr="00E65569" w:rsidRDefault="00E65569" w:rsidP="00E65569">
      <w:pPr>
        <w:pStyle w:val="ListParagraph"/>
        <w:numPr>
          <w:ilvl w:val="0"/>
          <w:numId w:val="4"/>
        </w:numPr>
        <w:tabs>
          <w:tab w:val="left" w:pos="567"/>
        </w:tabs>
        <w:suppressAutoHyphens w:val="0"/>
        <w:jc w:val="both"/>
        <w:outlineLvl w:val="2"/>
        <w:rPr>
          <w:rFonts w:ascii="Times New Roman" w:eastAsia="Times New Roman" w:hAnsi="Times New Roman" w:cs="Times New Roman"/>
          <w:b/>
          <w:sz w:val="24"/>
          <w:szCs w:val="24"/>
          <w:lang w:eastAsia="en-US" w:bidi="ar-SA"/>
        </w:rPr>
      </w:pPr>
      <w:r w:rsidRPr="00E65569">
        <w:rPr>
          <w:rFonts w:ascii="Times New Roman" w:eastAsia="Times New Roman" w:hAnsi="Times New Roman" w:cs="Times New Roman"/>
          <w:b/>
          <w:sz w:val="24"/>
          <w:szCs w:val="24"/>
          <w:lang w:eastAsia="en-US" w:bidi="ar-SA"/>
        </w:rPr>
        <w:lastRenderedPageBreak/>
        <w:t xml:space="preserve">Töö teostamine ja üleandmine </w:t>
      </w:r>
    </w:p>
    <w:p w14:paraId="5410AA20" w14:textId="49DE796C" w:rsidR="00E65569" w:rsidRPr="00547C98"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547C98">
        <w:rPr>
          <w:rFonts w:ascii="Times New Roman" w:eastAsia="Times New Roman" w:hAnsi="Times New Roman" w:cs="Times New Roman"/>
          <w:sz w:val="24"/>
          <w:szCs w:val="24"/>
          <w:lang w:eastAsia="en-US" w:bidi="ar-SA"/>
        </w:rPr>
        <w:t xml:space="preserve">Töö </w:t>
      </w:r>
      <w:r w:rsidR="00100450" w:rsidRPr="00547C98">
        <w:rPr>
          <w:rFonts w:ascii="Times New Roman" w:eastAsia="Times New Roman" w:hAnsi="Times New Roman" w:cs="Times New Roman"/>
          <w:sz w:val="24"/>
          <w:szCs w:val="24"/>
          <w:lang w:eastAsia="en-US" w:bidi="ar-SA"/>
        </w:rPr>
        <w:t>(kõik tööd</w:t>
      </w:r>
      <w:r w:rsidR="00927730" w:rsidRPr="00547C98">
        <w:rPr>
          <w:rFonts w:ascii="Times New Roman" w:eastAsia="Times New Roman" w:hAnsi="Times New Roman" w:cs="Times New Roman"/>
          <w:sz w:val="24"/>
          <w:szCs w:val="24"/>
          <w:lang w:eastAsia="en-US" w:bidi="ar-SA"/>
        </w:rPr>
        <w:t xml:space="preserve"> sh</w:t>
      </w:r>
      <w:r w:rsidR="000D114B">
        <w:rPr>
          <w:rFonts w:ascii="Times New Roman" w:eastAsia="Times New Roman" w:hAnsi="Times New Roman" w:cs="Times New Roman"/>
          <w:sz w:val="24"/>
          <w:szCs w:val="24"/>
          <w:lang w:eastAsia="en-US" w:bidi="ar-SA"/>
        </w:rPr>
        <w:t xml:space="preserve"> </w:t>
      </w:r>
      <w:r w:rsidR="004C4232">
        <w:rPr>
          <w:rFonts w:ascii="Times New Roman" w:eastAsia="Times New Roman" w:hAnsi="Times New Roman" w:cs="Times New Roman"/>
          <w:sz w:val="24"/>
          <w:szCs w:val="24"/>
          <w:lang w:eastAsia="en-US" w:bidi="ar-SA"/>
        </w:rPr>
        <w:t>vahe</w:t>
      </w:r>
      <w:r w:rsidR="00927730" w:rsidRPr="00547C98">
        <w:rPr>
          <w:rFonts w:ascii="Times New Roman" w:eastAsia="Times New Roman" w:hAnsi="Times New Roman" w:cs="Times New Roman"/>
          <w:sz w:val="24"/>
          <w:szCs w:val="24"/>
          <w:lang w:eastAsia="en-US" w:bidi="ar-SA"/>
        </w:rPr>
        <w:t>aruanne</w:t>
      </w:r>
      <w:r w:rsidR="004C4232">
        <w:rPr>
          <w:rFonts w:ascii="Times New Roman" w:eastAsia="Times New Roman" w:hAnsi="Times New Roman" w:cs="Times New Roman"/>
          <w:sz w:val="24"/>
          <w:szCs w:val="24"/>
          <w:lang w:eastAsia="en-US" w:bidi="ar-SA"/>
        </w:rPr>
        <w:t xml:space="preserve"> ja lõpparuanne</w:t>
      </w:r>
      <w:r w:rsidR="00927730" w:rsidRPr="00547C98">
        <w:rPr>
          <w:rFonts w:ascii="Times New Roman" w:eastAsia="Times New Roman" w:hAnsi="Times New Roman" w:cs="Times New Roman"/>
          <w:sz w:val="24"/>
          <w:szCs w:val="24"/>
          <w:lang w:eastAsia="en-US" w:bidi="ar-SA"/>
        </w:rPr>
        <w:t xml:space="preserve">) peab olema töövõtja poolt täiel määral osutatud (lõpetatud ja üle antud) </w:t>
      </w:r>
      <w:r w:rsidR="00547C98" w:rsidRPr="00547C98">
        <w:rPr>
          <w:rFonts w:ascii="Times New Roman" w:eastAsia="Times New Roman" w:hAnsi="Times New Roman" w:cs="Times New Roman"/>
          <w:sz w:val="24"/>
          <w:szCs w:val="24"/>
          <w:lang w:eastAsia="en-US" w:bidi="ar-SA"/>
        </w:rPr>
        <w:t xml:space="preserve">hiljemalt </w:t>
      </w:r>
      <w:r w:rsidR="000D114B" w:rsidRPr="007951CD">
        <w:rPr>
          <w:rFonts w:ascii="Times New Roman" w:eastAsia="Times New Roman" w:hAnsi="Times New Roman" w:cs="Times New Roman"/>
          <w:b/>
          <w:bCs/>
          <w:sz w:val="24"/>
          <w:szCs w:val="24"/>
          <w:lang w:eastAsia="en-US" w:bidi="ar-SA"/>
        </w:rPr>
        <w:t>1</w:t>
      </w:r>
      <w:r w:rsidR="00590213">
        <w:rPr>
          <w:rFonts w:ascii="Times New Roman" w:eastAsia="Times New Roman" w:hAnsi="Times New Roman" w:cs="Times New Roman"/>
          <w:b/>
          <w:bCs/>
          <w:sz w:val="24"/>
          <w:szCs w:val="24"/>
          <w:lang w:eastAsia="en-US" w:bidi="ar-SA"/>
        </w:rPr>
        <w:t>0</w:t>
      </w:r>
      <w:r w:rsidR="004C7868" w:rsidRPr="007951CD">
        <w:rPr>
          <w:rFonts w:ascii="Times New Roman" w:eastAsia="Times New Roman" w:hAnsi="Times New Roman" w:cs="Times New Roman"/>
          <w:b/>
          <w:bCs/>
          <w:sz w:val="24"/>
          <w:szCs w:val="24"/>
          <w:lang w:eastAsia="en-US" w:bidi="ar-SA"/>
        </w:rPr>
        <w:t>.</w:t>
      </w:r>
      <w:r w:rsidR="00590213">
        <w:rPr>
          <w:rFonts w:ascii="Times New Roman" w:eastAsia="Times New Roman" w:hAnsi="Times New Roman" w:cs="Times New Roman"/>
          <w:b/>
          <w:bCs/>
          <w:sz w:val="24"/>
          <w:szCs w:val="24"/>
          <w:lang w:eastAsia="en-US" w:bidi="ar-SA"/>
        </w:rPr>
        <w:t>04</w:t>
      </w:r>
      <w:r w:rsidR="004C7868" w:rsidRPr="007951CD">
        <w:rPr>
          <w:rFonts w:ascii="Times New Roman" w:eastAsia="Times New Roman" w:hAnsi="Times New Roman" w:cs="Times New Roman"/>
          <w:b/>
          <w:bCs/>
          <w:sz w:val="24"/>
          <w:szCs w:val="24"/>
          <w:lang w:eastAsia="en-US" w:bidi="ar-SA"/>
        </w:rPr>
        <w:t>.</w:t>
      </w:r>
      <w:r w:rsidRPr="007951CD">
        <w:rPr>
          <w:rFonts w:ascii="Times New Roman" w:eastAsia="Times New Roman" w:hAnsi="Times New Roman" w:cs="Times New Roman"/>
          <w:b/>
          <w:bCs/>
          <w:sz w:val="24"/>
          <w:szCs w:val="24"/>
          <w:lang w:eastAsia="en-US" w:bidi="ar-SA"/>
        </w:rPr>
        <w:t>202</w:t>
      </w:r>
      <w:r w:rsidR="00590213">
        <w:rPr>
          <w:rFonts w:ascii="Times New Roman" w:eastAsia="Times New Roman" w:hAnsi="Times New Roman" w:cs="Times New Roman"/>
          <w:b/>
          <w:bCs/>
          <w:sz w:val="24"/>
          <w:szCs w:val="24"/>
          <w:lang w:eastAsia="en-US" w:bidi="ar-SA"/>
        </w:rPr>
        <w:t>7</w:t>
      </w:r>
      <w:r w:rsidRPr="007951CD">
        <w:rPr>
          <w:rFonts w:ascii="Times New Roman" w:eastAsia="Times New Roman" w:hAnsi="Times New Roman" w:cs="Times New Roman"/>
          <w:b/>
          <w:bCs/>
          <w:sz w:val="24"/>
          <w:szCs w:val="24"/>
          <w:lang w:eastAsia="en-US" w:bidi="ar-SA"/>
        </w:rPr>
        <w:t>.</w:t>
      </w:r>
      <w:r w:rsidR="005D5617" w:rsidRPr="00547C98">
        <w:rPr>
          <w:rFonts w:ascii="Times New Roman" w:eastAsia="Times New Roman" w:hAnsi="Times New Roman" w:cs="Times New Roman"/>
          <w:sz w:val="24"/>
          <w:szCs w:val="24"/>
          <w:lang w:eastAsia="en-US" w:bidi="ar-SA"/>
        </w:rPr>
        <w:t xml:space="preserve"> Töö teostamise aeg on lisaks lepingus sätestatule täpsustatud </w:t>
      </w:r>
      <w:r w:rsidR="005D5617" w:rsidRPr="00AB7C2A">
        <w:rPr>
          <w:rFonts w:ascii="Times New Roman" w:eastAsia="Times New Roman" w:hAnsi="Times New Roman" w:cs="Times New Roman"/>
          <w:sz w:val="24"/>
          <w:szCs w:val="24"/>
          <w:lang w:eastAsia="en-US" w:bidi="ar-SA"/>
        </w:rPr>
        <w:t xml:space="preserve">lepingu </w:t>
      </w:r>
      <w:r w:rsidR="003E1605" w:rsidRPr="00AB7C2A">
        <w:rPr>
          <w:rFonts w:ascii="Times New Roman" w:eastAsia="Times New Roman" w:hAnsi="Times New Roman" w:cs="Times New Roman"/>
          <w:sz w:val="24"/>
          <w:szCs w:val="24"/>
          <w:lang w:eastAsia="en-US" w:bidi="ar-SA"/>
        </w:rPr>
        <w:t>L</w:t>
      </w:r>
      <w:r w:rsidR="005D5617" w:rsidRPr="00AB7C2A">
        <w:rPr>
          <w:rFonts w:ascii="Times New Roman" w:eastAsia="Times New Roman" w:hAnsi="Times New Roman" w:cs="Times New Roman"/>
          <w:sz w:val="24"/>
          <w:szCs w:val="24"/>
          <w:lang w:eastAsia="en-US" w:bidi="ar-SA"/>
        </w:rPr>
        <w:t>isas 1.</w:t>
      </w:r>
    </w:p>
    <w:p w14:paraId="2CCBD34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Tellijal on õigus anda töövõtjale juhiseid, teha märkusi ja ettepanekuid töö nõuetekohaseks teostamiseks</w:t>
      </w:r>
      <w:r w:rsidRPr="00E65569">
        <w:rPr>
          <w:rFonts w:ascii="Times New Roman" w:eastAsia="Times New Roman" w:hAnsi="Times New Roman" w:cs="Times New Roman"/>
          <w:i/>
          <w:sz w:val="24"/>
          <w:szCs w:val="24"/>
          <w:lang w:eastAsia="en-US" w:bidi="ar-SA"/>
        </w:rPr>
        <w:t>.</w:t>
      </w:r>
      <w:r w:rsidRPr="00E65569">
        <w:rPr>
          <w:rFonts w:ascii="Times New Roman" w:eastAsia="Times New Roman" w:hAnsi="Times New Roman" w:cs="Times New Roman"/>
          <w:color w:val="2F5496"/>
          <w:sz w:val="24"/>
          <w:szCs w:val="24"/>
          <w:lang w:eastAsia="en-US" w:bidi="ar-SA"/>
        </w:rPr>
        <w:t xml:space="preserve"> </w:t>
      </w:r>
      <w:r w:rsidRPr="00E65569">
        <w:rPr>
          <w:rFonts w:ascii="Times New Roman" w:eastAsia="Times New Roman" w:hAnsi="Times New Roman" w:cs="Times New Roman"/>
          <w:sz w:val="24"/>
          <w:szCs w:val="24"/>
          <w:lang w:eastAsia="en-US" w:bidi="ar-SA"/>
        </w:rPr>
        <w:t>Tellija juhised, märkused ja ettepanekud on töövõtjale täitmiseks kohustuslikud, kui ta ei esita kolme tööpäeva jooksul neile vastuväiteid koos põhjendustega. Vastuväidete esitamine ei mõjuta töövõtja vastutust töö lepingutingimustele vastavuse eest.</w:t>
      </w:r>
    </w:p>
    <w:p w14:paraId="759167B8" w14:textId="01760CD3"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4"/>
        </w:rPr>
        <w:t xml:space="preserve">Töövõtja kohustub töö teostamisel kasutama samu isikuid, kelle ta nimetas esitatud pakkumuses. Meeskonnaliikme vahetumise korral peab töövõtja tagama, et töid teostavad </w:t>
      </w:r>
      <w:r w:rsidRPr="00BD02A1">
        <w:rPr>
          <w:rFonts w:ascii="Times New Roman" w:eastAsia="Calibri" w:hAnsi="Times New Roman" w:cs="Times New Roman"/>
          <w:sz w:val="24"/>
          <w:szCs w:val="24"/>
        </w:rPr>
        <w:t xml:space="preserve">vähemalt </w:t>
      </w:r>
      <w:r w:rsidR="00BD02A1" w:rsidRPr="00BD02A1">
        <w:rPr>
          <w:rFonts w:ascii="Times New Roman" w:eastAsia="Calibri" w:hAnsi="Times New Roman" w:cs="Times New Roman"/>
          <w:sz w:val="24"/>
          <w:szCs w:val="24"/>
        </w:rPr>
        <w:t>pakkumuskutse</w:t>
      </w:r>
      <w:r w:rsidRPr="00BD02A1">
        <w:rPr>
          <w:rFonts w:ascii="Times New Roman" w:eastAsia="Calibri" w:hAnsi="Times New Roman" w:cs="Times New Roman"/>
          <w:sz w:val="24"/>
          <w:szCs w:val="24"/>
        </w:rPr>
        <w:t>s nõutud kvalifikatsiooni ja kogemusega isikud.</w:t>
      </w:r>
      <w:r w:rsidRPr="00E65569">
        <w:rPr>
          <w:rFonts w:ascii="Times New Roman" w:eastAsia="Calibri" w:hAnsi="Times New Roman" w:cs="Times New Roman"/>
          <w:sz w:val="24"/>
          <w:szCs w:val="24"/>
        </w:rPr>
        <w:t xml:space="preserve"> Töövõtja peab meeskonnaliikme vahetumisest või vahetamise vajadustest tellijat teavitama esimesel võimalusel ning esitama tellijale uue meeskonnaliikme kvalifikatsiooni ja töökogemust kajastavad dokumendid. Meeskonnaliikmete vahetamiseks on vajalik tellija nõusolek. </w:t>
      </w:r>
    </w:p>
    <w:p w14:paraId="7F6E4B0D"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t-EE" w:bidi="ar-SA"/>
        </w:rPr>
        <w:t xml:space="preserve">Töövõtja kohustub </w:t>
      </w:r>
      <w:r w:rsidRPr="00E65569">
        <w:rPr>
          <w:rFonts w:ascii="Times New Roman" w:eastAsia="Times New Roman" w:hAnsi="Times New Roman" w:cs="Times New Roman"/>
          <w:snapToGrid w:val="0"/>
          <w:sz w:val="24"/>
          <w:szCs w:val="24"/>
          <w:lang w:eastAsia="en-US" w:bidi="ar-SA"/>
        </w:rPr>
        <w:t>teostama töö tähtaegselt, kvaliteetselt, kooskõlas lepingus sätestatuga. Lepingus sätestamata</w:t>
      </w:r>
      <w:r w:rsidRPr="00E65569">
        <w:rPr>
          <w:rFonts w:ascii="Times New Roman" w:eastAsia="Times New Roman" w:hAnsi="Times New Roman" w:cs="Times New Roman"/>
          <w:sz w:val="24"/>
          <w:szCs w:val="24"/>
          <w:shd w:val="clear" w:color="auto" w:fill="FFFFFF"/>
          <w:lang w:eastAsia="en-US" w:bidi="ar-SA"/>
        </w:rPr>
        <w:t xml:space="preserve"> omaduste osas peab töö olema vähemalt keskmise kvaliteediga ja vastama sarnastele töödele tavaliselt esitatavatele nõuetele. </w:t>
      </w:r>
    </w:p>
    <w:p w14:paraId="4EC00265"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Töövõtja peab lepingu täitmise käigus teostama kõik tööd ja toimingud, mis ei ole lepingus sätestatud, kuid mis oma olemuselt kuuluvad lepingu täitmisega seotud töö hulka.</w:t>
      </w:r>
    </w:p>
    <w:p w14:paraId="28B57699"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Times New Roman" w:hAnsi="Times New Roman" w:cs="Times New Roman"/>
          <w:sz w:val="24"/>
          <w:szCs w:val="24"/>
          <w:lang w:eastAsia="en-US" w:bidi="ar-SA"/>
        </w:rPr>
        <w:t xml:space="preserve">Töövõtja tagab, et temal, tema alltöövõtjatel ja töötajatel on lepingu täitmise perioodil olemas kõik vajalikud </w:t>
      </w:r>
      <w:r w:rsidRPr="00E65569">
        <w:rPr>
          <w:rFonts w:ascii="Times New Roman" w:eastAsia="Times New Roman" w:hAnsi="Times New Roman" w:cs="Times New Roman"/>
          <w:sz w:val="24"/>
          <w:szCs w:val="20"/>
          <w:lang w:eastAsia="en-US" w:bidi="ar-SA"/>
        </w:rPr>
        <w:t xml:space="preserve">registreeringud, sertifikaadid, </w:t>
      </w:r>
      <w:r w:rsidRPr="00E65569">
        <w:rPr>
          <w:rFonts w:ascii="Times New Roman" w:eastAsia="Times New Roman" w:hAnsi="Times New Roman" w:cs="Times New Roman"/>
          <w:sz w:val="24"/>
          <w:szCs w:val="24"/>
          <w:lang w:eastAsia="en-US" w:bidi="ar-SA"/>
        </w:rPr>
        <w:t xml:space="preserve">litsentsid, load või nõusolekud, kui need on õigusaktidest või lepingus sätestatust tulenevalt vajalikud või vastava töö puhul nende olemasolu eeldatakse. </w:t>
      </w:r>
    </w:p>
    <w:p w14:paraId="58677EC3" w14:textId="77777777" w:rsidR="00E65569" w:rsidRPr="005D5617" w:rsidRDefault="00E65569"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z w:val="24"/>
          <w:szCs w:val="28"/>
        </w:rPr>
        <w:t>Tö</w:t>
      </w:r>
      <w:r w:rsidRPr="00E65569">
        <w:rPr>
          <w:rFonts w:ascii="Times New Roman" w:eastAsia="Calibri" w:hAnsi="Times New Roman" w:cs="Times New Roman"/>
          <w:snapToGrid w:val="0"/>
          <w:sz w:val="24"/>
          <w:szCs w:val="28"/>
        </w:rPr>
        <w:t xml:space="preserve">övõtja </w:t>
      </w:r>
      <w:r w:rsidRPr="00E65569">
        <w:rPr>
          <w:rFonts w:ascii="Times New Roman" w:eastAsia="Calibri" w:hAnsi="Times New Roman" w:cs="Times New Roman"/>
          <w:color w:val="202020"/>
          <w:sz w:val="24"/>
          <w:szCs w:val="28"/>
          <w:shd w:val="clear" w:color="auto" w:fill="FFFFFF"/>
        </w:rPr>
        <w:t>kutse- või majandustegevuses tegutseva isikuna</w:t>
      </w:r>
      <w:r w:rsidRPr="00E65569">
        <w:rPr>
          <w:rFonts w:ascii="Times New Roman" w:eastAsia="Calibri" w:hAnsi="Times New Roman" w:cs="Times New Roman"/>
          <w:color w:val="202020"/>
          <w:shd w:val="clear" w:color="auto" w:fill="FFFFFF"/>
        </w:rPr>
        <w:t xml:space="preserve"> </w:t>
      </w:r>
      <w:r w:rsidRPr="00E65569">
        <w:rPr>
          <w:rFonts w:ascii="Times New Roman" w:eastAsia="Calibri" w:hAnsi="Times New Roman" w:cs="Times New Roman"/>
          <w:snapToGrid w:val="0"/>
          <w:sz w:val="24"/>
          <w:szCs w:val="28"/>
        </w:rPr>
        <w:t xml:space="preserve">peab teostama töö vastavalt oma erialastele teadmistele, oskustele ja võimetele, kasutades lepingus sätestatud töö teostamisel tööjõudu, kelle koolitus, oskused ja kogemused vastavad töö ulatusele, iseloomule ja keerukusele. </w:t>
      </w:r>
    </w:p>
    <w:p w14:paraId="7DF6D5C5" w14:textId="6B1FB6B0" w:rsidR="005D5617" w:rsidRPr="005D5617" w:rsidRDefault="005D5617" w:rsidP="00E65569">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Pr>
          <w:rFonts w:ascii="Times New Roman" w:hAnsi="Times New Roman" w:cs="Times New Roman"/>
          <w:sz w:val="24"/>
          <w:szCs w:val="24"/>
        </w:rPr>
        <w:t>Töövõt</w:t>
      </w:r>
      <w:r w:rsidRPr="008727EA">
        <w:rPr>
          <w:rFonts w:ascii="Times New Roman" w:hAnsi="Times New Roman" w:cs="Times New Roman"/>
          <w:sz w:val="24"/>
          <w:szCs w:val="24"/>
        </w:rPr>
        <w:t xml:space="preserve">ja </w:t>
      </w:r>
      <w:r>
        <w:rPr>
          <w:rFonts w:ascii="Times New Roman" w:hAnsi="Times New Roman" w:cs="Times New Roman"/>
          <w:sz w:val="24"/>
          <w:szCs w:val="24"/>
        </w:rPr>
        <w:t>peab</w:t>
      </w:r>
      <w:r w:rsidRPr="008727EA">
        <w:rPr>
          <w:rFonts w:ascii="Times New Roman" w:hAnsi="Times New Roman" w:cs="Times New Roman"/>
          <w:sz w:val="24"/>
          <w:szCs w:val="24"/>
        </w:rPr>
        <w:t xml:space="preserve"> olema kursis kõigi õigusaktidega, mis reguleerivad lepingu objektiks olevaid tegevusi, samuti asjakohaste normdokumentidega, millest samal või sarnasel tegevusalal tegutsejad praktikas tavaliselt lähtuvad. </w:t>
      </w:r>
      <w:r>
        <w:rPr>
          <w:rFonts w:ascii="Times New Roman" w:hAnsi="Times New Roman" w:cs="Times New Roman"/>
          <w:sz w:val="24"/>
          <w:szCs w:val="24"/>
        </w:rPr>
        <w:t>Töövõt</w:t>
      </w:r>
      <w:r w:rsidRPr="008727EA">
        <w:rPr>
          <w:rFonts w:ascii="Times New Roman" w:hAnsi="Times New Roman" w:cs="Times New Roman"/>
          <w:sz w:val="24"/>
          <w:szCs w:val="24"/>
        </w:rPr>
        <w:t>ja järgib selliseid õigusakte ja normdokumente.</w:t>
      </w:r>
    </w:p>
    <w:p w14:paraId="541EDFAB" w14:textId="77777777" w:rsidR="000D114B" w:rsidRPr="000D114B" w:rsidRDefault="00E65569" w:rsidP="000D114B">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E65569">
        <w:rPr>
          <w:rFonts w:ascii="Times New Roman" w:eastAsia="Calibri" w:hAnsi="Times New Roman" w:cs="Times New Roman"/>
          <w:snapToGrid w:val="0"/>
          <w:sz w:val="24"/>
          <w:szCs w:val="24"/>
        </w:rPr>
        <w:t>Pooled on kohustatud teavitama teist poolt viivitamatult asjaoludest, mis takistavad või võivad takistada kohustuse nõuetekohast ja õigeaegset täitmist.</w:t>
      </w:r>
    </w:p>
    <w:p w14:paraId="49CF79E8" w14:textId="0C74D15F" w:rsidR="000D114B" w:rsidRPr="00F84832"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0D114B">
        <w:rPr>
          <w:rFonts w:ascii="Times New Roman" w:eastAsia="Calibri" w:hAnsi="Times New Roman" w:cs="Times New Roman"/>
          <w:iCs/>
          <w:sz w:val="24"/>
          <w:szCs w:val="24"/>
        </w:rPr>
        <w:t xml:space="preserve">Töövõtja on kohustatud töö teostamisel </w:t>
      </w:r>
      <w:r w:rsidR="000D114B" w:rsidRPr="000D114B">
        <w:rPr>
          <w:rFonts w:ascii="Times New Roman" w:hAnsi="Times New Roman" w:cs="Times New Roman"/>
          <w:sz w:val="24"/>
          <w:szCs w:val="24"/>
        </w:rPr>
        <w:t>taga</w:t>
      </w:r>
      <w:r w:rsidR="000D114B">
        <w:rPr>
          <w:rFonts w:ascii="Times New Roman" w:hAnsi="Times New Roman" w:cs="Times New Roman"/>
          <w:sz w:val="24"/>
          <w:szCs w:val="24"/>
        </w:rPr>
        <w:t>ma</w:t>
      </w:r>
      <w:r w:rsidR="000D114B" w:rsidRPr="000D114B">
        <w:rPr>
          <w:rFonts w:ascii="Times New Roman" w:hAnsi="Times New Roman" w:cs="Times New Roman"/>
          <w:sz w:val="24"/>
          <w:szCs w:val="24"/>
        </w:rPr>
        <w:t xml:space="preserve"> viitami</w:t>
      </w:r>
      <w:r w:rsidR="000D114B">
        <w:rPr>
          <w:rFonts w:ascii="Times New Roman" w:hAnsi="Times New Roman" w:cs="Times New Roman"/>
          <w:sz w:val="24"/>
          <w:szCs w:val="24"/>
        </w:rPr>
        <w:t>s</w:t>
      </w:r>
      <w:r w:rsidR="000D114B" w:rsidRPr="000D114B">
        <w:rPr>
          <w:rFonts w:ascii="Times New Roman" w:hAnsi="Times New Roman" w:cs="Times New Roman"/>
          <w:sz w:val="24"/>
          <w:szCs w:val="24"/>
        </w:rPr>
        <w:t xml:space="preserve">e tellijale (Integratsiooni Sihtasutus) ja rahastajale (Šveitsi-Eesti koostööprogramm), kasutades selleks ettenähtud logosid koos järgmise lausega: </w:t>
      </w:r>
      <w:r w:rsidR="000D114B" w:rsidRPr="000D114B">
        <w:rPr>
          <w:rFonts w:ascii="Times New Roman" w:hAnsi="Times New Roman" w:cs="Times New Roman"/>
          <w:i/>
          <w:iCs/>
          <w:sz w:val="24"/>
          <w:szCs w:val="24"/>
        </w:rPr>
        <w:t>Kaasrahastanud Šveitsi riik majanduslike ja sotsiaalsete erinevuste vähendamiseks Euroopa Liidus</w:t>
      </w:r>
      <w:r w:rsidR="00F84832">
        <w:rPr>
          <w:rFonts w:ascii="Times New Roman" w:hAnsi="Times New Roman" w:cs="Times New Roman"/>
          <w:i/>
          <w:iCs/>
          <w:sz w:val="24"/>
          <w:szCs w:val="24"/>
        </w:rPr>
        <w:t xml:space="preserve">. </w:t>
      </w:r>
      <w:r w:rsidR="000D114B" w:rsidRPr="00F84832">
        <w:rPr>
          <w:rFonts w:ascii="Times New Roman" w:hAnsi="Times New Roman" w:cs="Times New Roman"/>
          <w:sz w:val="24"/>
          <w:szCs w:val="24"/>
        </w:rPr>
        <w:t xml:space="preserve">Logo kasutamise hea tava ja logo formaadid on leitavad veebiaadressilt: </w:t>
      </w:r>
      <w:hyperlink r:id="rId7">
        <w:r w:rsidR="000D114B" w:rsidRPr="00F84832">
          <w:rPr>
            <w:rStyle w:val="Hyperlink"/>
            <w:rFonts w:ascii="Times New Roman" w:hAnsi="Times New Roman" w:cs="Times New Roman"/>
            <w:sz w:val="24"/>
            <w:szCs w:val="24"/>
          </w:rPr>
          <w:t>https://www.integratsioon.ee/logod-ja-visuaalsed-identiteedid</w:t>
        </w:r>
      </w:hyperlink>
      <w:r w:rsidR="000D114B" w:rsidRPr="00C93C57">
        <w:t xml:space="preserve"> </w:t>
      </w:r>
    </w:p>
    <w:p w14:paraId="76680BB6" w14:textId="025E1C3D" w:rsidR="00E65569" w:rsidRPr="00AB7C2A" w:rsidRDefault="00E65569" w:rsidP="00F84832">
      <w:pPr>
        <w:pStyle w:val="ListParagraph"/>
        <w:numPr>
          <w:ilvl w:val="1"/>
          <w:numId w:val="4"/>
        </w:numPr>
        <w:tabs>
          <w:tab w:val="left" w:pos="567"/>
        </w:tabs>
        <w:suppressAutoHyphens w:val="0"/>
        <w:ind w:left="357" w:hanging="357"/>
        <w:jc w:val="both"/>
        <w:outlineLvl w:val="2"/>
        <w:rPr>
          <w:rFonts w:ascii="Times New Roman" w:eastAsia="Times New Roman" w:hAnsi="Times New Roman" w:cs="Times New Roman"/>
          <w:i/>
          <w:iCs/>
          <w:sz w:val="24"/>
          <w:szCs w:val="24"/>
          <w:lang w:eastAsia="en-US" w:bidi="ar-SA"/>
        </w:rPr>
      </w:pPr>
      <w:r w:rsidRPr="00AB7C2A">
        <w:rPr>
          <w:rFonts w:ascii="Times New Roman" w:eastAsia="Calibri" w:hAnsi="Times New Roman" w:cs="Times New Roman"/>
          <w:sz w:val="24"/>
          <w:szCs w:val="24"/>
          <w:shd w:val="clear" w:color="auto" w:fill="FFFFFF"/>
        </w:rPr>
        <w:t>Töövõtja</w:t>
      </w:r>
      <w:r w:rsidRPr="00AB7C2A">
        <w:rPr>
          <w:rFonts w:ascii="Times New Roman" w:eastAsia="Calibri" w:hAnsi="Times New Roman" w:cs="Times New Roman"/>
          <w:sz w:val="24"/>
          <w:szCs w:val="24"/>
        </w:rPr>
        <w:t xml:space="preserve"> esitab </w:t>
      </w:r>
      <w:r w:rsidR="004C4232">
        <w:rPr>
          <w:rFonts w:ascii="Times New Roman" w:eastAsia="Calibri" w:hAnsi="Times New Roman" w:cs="Times New Roman"/>
          <w:sz w:val="24"/>
          <w:szCs w:val="24"/>
        </w:rPr>
        <w:t xml:space="preserve">vahearuande ja </w:t>
      </w:r>
      <w:r w:rsidR="00F84832" w:rsidRPr="00AB7C2A">
        <w:rPr>
          <w:rFonts w:ascii="Times New Roman" w:eastAsia="Calibri" w:hAnsi="Times New Roman" w:cs="Times New Roman"/>
          <w:sz w:val="24"/>
          <w:szCs w:val="24"/>
        </w:rPr>
        <w:t>töö lõp</w:t>
      </w:r>
      <w:r w:rsidR="000A0981" w:rsidRPr="00AB7C2A">
        <w:rPr>
          <w:rFonts w:ascii="Times New Roman" w:eastAsia="Calibri" w:hAnsi="Times New Roman" w:cs="Times New Roman"/>
          <w:sz w:val="24"/>
          <w:szCs w:val="24"/>
        </w:rPr>
        <w:t>pede</w:t>
      </w:r>
      <w:r w:rsidR="00F84832" w:rsidRPr="00AB7C2A">
        <w:rPr>
          <w:rFonts w:ascii="Times New Roman" w:eastAsia="Calibri" w:hAnsi="Times New Roman" w:cs="Times New Roman"/>
          <w:sz w:val="24"/>
          <w:szCs w:val="24"/>
        </w:rPr>
        <w:t xml:space="preserve">s </w:t>
      </w:r>
      <w:r w:rsidR="004C4232">
        <w:rPr>
          <w:rFonts w:ascii="Times New Roman" w:eastAsia="Calibri" w:hAnsi="Times New Roman" w:cs="Times New Roman"/>
          <w:sz w:val="24"/>
          <w:szCs w:val="24"/>
        </w:rPr>
        <w:t>lõpp</w:t>
      </w:r>
      <w:r w:rsidR="00F84832" w:rsidRPr="00AB7C2A">
        <w:rPr>
          <w:rFonts w:ascii="Times New Roman" w:eastAsia="Calibri" w:hAnsi="Times New Roman" w:cs="Times New Roman"/>
          <w:sz w:val="24"/>
          <w:szCs w:val="24"/>
        </w:rPr>
        <w:t>aruande, mis pea</w:t>
      </w:r>
      <w:r w:rsidR="004C4232">
        <w:rPr>
          <w:rFonts w:ascii="Times New Roman" w:eastAsia="Calibri" w:hAnsi="Times New Roman" w:cs="Times New Roman"/>
          <w:sz w:val="24"/>
          <w:szCs w:val="24"/>
        </w:rPr>
        <w:t>vad</w:t>
      </w:r>
      <w:r w:rsidR="00F84832" w:rsidRPr="00AB7C2A">
        <w:rPr>
          <w:rFonts w:ascii="Times New Roman" w:eastAsia="Calibri" w:hAnsi="Times New Roman" w:cs="Times New Roman"/>
          <w:sz w:val="24"/>
          <w:szCs w:val="24"/>
        </w:rPr>
        <w:t xml:space="preserve"> sisaldama</w:t>
      </w:r>
      <w:r w:rsidR="004C4232">
        <w:rPr>
          <w:rFonts w:ascii="Times New Roman" w:eastAsia="Calibri" w:hAnsi="Times New Roman" w:cs="Times New Roman"/>
          <w:sz w:val="24"/>
          <w:szCs w:val="24"/>
        </w:rPr>
        <w:t xml:space="preserve"> vastavalt</w:t>
      </w:r>
      <w:r w:rsidR="00F84832" w:rsidRPr="00AB7C2A">
        <w:rPr>
          <w:rFonts w:ascii="Times New Roman" w:eastAsia="Calibri" w:hAnsi="Times New Roman" w:cs="Times New Roman"/>
          <w:sz w:val="24"/>
          <w:szCs w:val="24"/>
        </w:rPr>
        <w:t xml:space="preserve"> kõiki Lisa 1 punkt</w:t>
      </w:r>
      <w:r w:rsidR="004C4232">
        <w:rPr>
          <w:rFonts w:ascii="Times New Roman" w:eastAsia="Calibri" w:hAnsi="Times New Roman" w:cs="Times New Roman"/>
          <w:sz w:val="24"/>
          <w:szCs w:val="24"/>
        </w:rPr>
        <w:t>ides</w:t>
      </w:r>
      <w:r w:rsidR="00F84832" w:rsidRPr="00AB7C2A">
        <w:rPr>
          <w:rFonts w:ascii="Times New Roman" w:eastAsia="Calibri" w:hAnsi="Times New Roman" w:cs="Times New Roman"/>
          <w:sz w:val="24"/>
          <w:szCs w:val="24"/>
        </w:rPr>
        <w:t xml:space="preserve"> </w:t>
      </w:r>
      <w:r w:rsidR="004C4232">
        <w:rPr>
          <w:rFonts w:ascii="Times New Roman" w:eastAsia="Calibri" w:hAnsi="Times New Roman" w:cs="Times New Roman"/>
          <w:sz w:val="24"/>
          <w:szCs w:val="24"/>
        </w:rPr>
        <w:t>4.12. ja 4.13.</w:t>
      </w:r>
      <w:r w:rsidR="00F84832" w:rsidRPr="00AB7C2A">
        <w:rPr>
          <w:rFonts w:ascii="Times New Roman" w:eastAsia="Calibri" w:hAnsi="Times New Roman" w:cs="Times New Roman"/>
          <w:sz w:val="24"/>
          <w:szCs w:val="24"/>
        </w:rPr>
        <w:t xml:space="preserve"> </w:t>
      </w:r>
      <w:r w:rsidR="004C4232">
        <w:rPr>
          <w:rFonts w:ascii="Times New Roman" w:eastAsia="Calibri" w:hAnsi="Times New Roman" w:cs="Times New Roman"/>
          <w:sz w:val="24"/>
          <w:szCs w:val="24"/>
        </w:rPr>
        <w:t xml:space="preserve">esitatud </w:t>
      </w:r>
      <w:r w:rsidR="00F84832" w:rsidRPr="00AB7C2A">
        <w:rPr>
          <w:rFonts w:ascii="Times New Roman" w:eastAsia="Calibri" w:hAnsi="Times New Roman" w:cs="Times New Roman"/>
          <w:sz w:val="24"/>
          <w:szCs w:val="24"/>
        </w:rPr>
        <w:t>nõudeid</w:t>
      </w:r>
      <w:r w:rsidR="00F84832" w:rsidRPr="00AB7C2A">
        <w:rPr>
          <w:rFonts w:ascii="Times New Roman" w:eastAsia="Calibri" w:hAnsi="Times New Roman" w:cs="Times New Roman"/>
          <w:color w:val="7030A0"/>
          <w:sz w:val="24"/>
          <w:szCs w:val="24"/>
        </w:rPr>
        <w:t xml:space="preserve">. </w:t>
      </w:r>
      <w:r w:rsidRPr="00AB7C2A">
        <w:rPr>
          <w:rFonts w:ascii="Times New Roman" w:eastAsia="Calibri" w:hAnsi="Times New Roman" w:cs="Times New Roman"/>
          <w:iCs/>
          <w:sz w:val="24"/>
          <w:szCs w:val="24"/>
          <w:shd w:val="clear" w:color="auto" w:fill="FFFFFF"/>
        </w:rPr>
        <w:t>Töö üleandmine toimub üleandmise-vastuvõtmise aktiga.</w:t>
      </w:r>
    </w:p>
    <w:p w14:paraId="7694881F" w14:textId="6AA0ECF4" w:rsidR="00E65569" w:rsidRPr="00E65569" w:rsidRDefault="00E65569" w:rsidP="00E65569">
      <w:pPr>
        <w:pStyle w:val="ListParagraph"/>
        <w:numPr>
          <w:ilvl w:val="1"/>
          <w:numId w:val="4"/>
        </w:numPr>
        <w:tabs>
          <w:tab w:val="left" w:pos="567"/>
        </w:tabs>
        <w:suppressAutoHyphens w:val="0"/>
        <w:ind w:left="357" w:hanging="357"/>
        <w:jc w:val="both"/>
        <w:outlineLvl w:val="2"/>
        <w:rPr>
          <w:rFonts w:ascii="Times New Roman" w:hAnsi="Times New Roman" w:cs="Times New Roman"/>
        </w:rPr>
      </w:pPr>
      <w:r w:rsidRPr="00AB7C2A">
        <w:rPr>
          <w:rFonts w:ascii="Times New Roman" w:eastAsia="Calibri" w:hAnsi="Times New Roman" w:cs="Times New Roman"/>
          <w:sz w:val="24"/>
          <w:szCs w:val="24"/>
        </w:rPr>
        <w:t>Tellijal on õigus keelduda töö vastuvõtmisest, kui töö ei</w:t>
      </w:r>
      <w:r w:rsidRPr="00E65569">
        <w:rPr>
          <w:rFonts w:ascii="Times New Roman" w:eastAsia="Calibri" w:hAnsi="Times New Roman" w:cs="Times New Roman"/>
          <w:sz w:val="24"/>
          <w:szCs w:val="24"/>
        </w:rPr>
        <w:t xml:space="preserve"> vasta lepingus sätestatule. </w:t>
      </w:r>
    </w:p>
    <w:p w14:paraId="0AAA0DC4" w14:textId="77777777" w:rsidR="000D2BE0" w:rsidRDefault="000D2BE0" w:rsidP="000D2BE0">
      <w:pPr>
        <w:tabs>
          <w:tab w:val="left" w:pos="567"/>
        </w:tabs>
        <w:suppressAutoHyphens w:val="0"/>
        <w:jc w:val="both"/>
        <w:outlineLvl w:val="2"/>
        <w:rPr>
          <w:rFonts w:ascii="Times New Roman" w:hAnsi="Times New Roman" w:cs="Times New Roman"/>
        </w:rPr>
      </w:pPr>
    </w:p>
    <w:p w14:paraId="672C98DF" w14:textId="4144DC1C" w:rsidR="00E65569" w:rsidRPr="00332B8E" w:rsidRDefault="00332B8E" w:rsidP="00332B8E">
      <w:pPr>
        <w:tabs>
          <w:tab w:val="left" w:pos="567"/>
          <w:tab w:val="left" w:pos="993"/>
        </w:tabs>
        <w:suppressAutoHyphens w:val="0"/>
        <w:ind w:left="360"/>
        <w:contextualSpacing/>
        <w:jc w:val="both"/>
        <w:outlineLvl w:val="2"/>
        <w:rPr>
          <w:rFonts w:ascii="Times New Roman" w:eastAsia="Calibri" w:hAnsi="Times New Roman" w:cs="Times New Roman"/>
          <w:b/>
          <w:sz w:val="24"/>
          <w:szCs w:val="24"/>
        </w:rPr>
      </w:pPr>
      <w:r>
        <w:rPr>
          <w:rFonts w:ascii="Times New Roman" w:eastAsia="Calibri" w:hAnsi="Times New Roman" w:cs="Times New Roman"/>
          <w:b/>
          <w:bCs/>
          <w:sz w:val="24"/>
          <w:szCs w:val="24"/>
        </w:rPr>
        <w:t>4.</w:t>
      </w:r>
      <w:r w:rsidR="00E65569" w:rsidRPr="00332B8E">
        <w:rPr>
          <w:rFonts w:ascii="Times New Roman" w:eastAsia="Calibri" w:hAnsi="Times New Roman" w:cs="Times New Roman"/>
          <w:b/>
          <w:bCs/>
          <w:sz w:val="24"/>
          <w:szCs w:val="24"/>
        </w:rPr>
        <w:t xml:space="preserve">Poolte vastutus ja vääramatu jõud </w:t>
      </w:r>
    </w:p>
    <w:p w14:paraId="522C86F1" w14:textId="0B9C9D0D"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rPr>
        <w:t>Lepingust tulenevate kohustuste täitmata jätmise või mittekohase täitmisega teisele poolele tekitatud otsese varalise kahju eest kannavad pooled täielikku vastutust selle kahju ulatuses. Poole koguvastutus on piiratud kahekordse lepingu hinnaga, välja arvatud kui</w:t>
      </w:r>
      <w:r w:rsidR="00C62FC6" w:rsidRPr="00BD5929">
        <w:rPr>
          <w:rFonts w:ascii="Times New Roman" w:eastAsia="Calibri" w:hAnsi="Times New Roman" w:cs="Times New Roman"/>
          <w:sz w:val="24"/>
          <w:szCs w:val="24"/>
        </w:rPr>
        <w:t xml:space="preserve"> </w:t>
      </w:r>
      <w:r w:rsidRPr="00BD5929">
        <w:rPr>
          <w:rFonts w:ascii="Times New Roman" w:eastAsia="Calibri" w:hAnsi="Times New Roman" w:cs="Times New Roman"/>
          <w:sz w:val="24"/>
          <w:szCs w:val="28"/>
        </w:rPr>
        <w:t>lepingurikkumine oli tahtlik</w:t>
      </w:r>
      <w:r w:rsidR="00C62FC6" w:rsidRPr="00BD5929">
        <w:rPr>
          <w:rFonts w:ascii="Times New Roman" w:eastAsia="Calibri" w:hAnsi="Times New Roman" w:cs="Times New Roman"/>
          <w:sz w:val="24"/>
          <w:szCs w:val="28"/>
        </w:rPr>
        <w:t>.</w:t>
      </w:r>
    </w:p>
    <w:p w14:paraId="6E92F5A4" w14:textId="4CFBCB30" w:rsidR="007F019A" w:rsidRPr="00BD5929"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BD5929">
        <w:rPr>
          <w:rFonts w:ascii="Times New Roman" w:eastAsia="Calibri" w:hAnsi="Times New Roman" w:cs="Times New Roman"/>
          <w:sz w:val="24"/>
          <w:szCs w:val="24"/>
          <w:shd w:val="clear" w:color="auto" w:fill="FFFFFF"/>
        </w:rPr>
        <w:t xml:space="preserve">Lisaks lepingu täitmise nõudele või täitmisnõude asemel on tellijal õigus nõuda leppetrahvi kuni 5% lepingu hinnast iga rikkumise eest, </w:t>
      </w:r>
      <w:r w:rsidRPr="00BD5929">
        <w:rPr>
          <w:rFonts w:ascii="Times New Roman" w:eastAsia="Calibri" w:hAnsi="Times New Roman" w:cs="Times New Roman"/>
          <w:sz w:val="24"/>
          <w:szCs w:val="24"/>
        </w:rPr>
        <w:t>kui töövõtja ei teosta tööd lepingus sätestatud tingimuste kohaselt</w:t>
      </w:r>
      <w:r w:rsidRPr="00BD5929">
        <w:rPr>
          <w:rFonts w:ascii="Times New Roman" w:eastAsia="Calibri" w:hAnsi="Times New Roman" w:cs="Times New Roman"/>
          <w:sz w:val="24"/>
          <w:szCs w:val="24"/>
          <w:shd w:val="clear" w:color="auto" w:fill="FFFFFF"/>
        </w:rPr>
        <w:t xml:space="preserve">. </w:t>
      </w:r>
    </w:p>
    <w:p w14:paraId="14DBE43D" w14:textId="77777777" w:rsidR="007F019A"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Lepingus sätestatud kohustuste rikkumise korral, sh töö teostamise tähtajast mittekinnipidamise korral on tellijal õigus nõuda töövõtjalt leppetrahvi kuni 0,5 % lepingu hinnast iga viivitatud päeva eest.</w:t>
      </w:r>
    </w:p>
    <w:p w14:paraId="49761096" w14:textId="094AC7B3" w:rsidR="00E65569" w:rsidRPr="007F019A" w:rsidRDefault="00E65569" w:rsidP="00BD5929">
      <w:pPr>
        <w:pStyle w:val="ListParagraph"/>
        <w:numPr>
          <w:ilvl w:val="1"/>
          <w:numId w:val="8"/>
        </w:numPr>
        <w:tabs>
          <w:tab w:val="left" w:pos="567"/>
          <w:tab w:val="left" w:pos="993"/>
        </w:tabs>
        <w:suppressAutoHyphens w:val="0"/>
        <w:contextualSpacing/>
        <w:jc w:val="both"/>
        <w:outlineLvl w:val="2"/>
        <w:rPr>
          <w:rFonts w:ascii="Calibri" w:eastAsia="Calibri" w:hAnsi="Calibri" w:cs="Times New Roman"/>
          <w:szCs w:val="24"/>
        </w:rPr>
      </w:pPr>
      <w:r w:rsidRPr="007F019A">
        <w:rPr>
          <w:rFonts w:ascii="Times New Roman" w:eastAsia="Calibri" w:hAnsi="Times New Roman" w:cs="Times New Roman"/>
          <w:sz w:val="24"/>
          <w:szCs w:val="24"/>
        </w:rPr>
        <w:t>Kui töövõtja ei täida lepinguga võetud kohustusi, ei paranda puudustega tööd või ei tee uut tööd puudustega töö asemel ja töövõtja viivitust saab lugeda oluliseks lepingu rikkumiseks, on tellijal õigus tellida mittetäidetud või mittenõuetekohaselt täidetud mahus tööd kolmandatelt isikutelt</w:t>
      </w:r>
      <w:r w:rsidRPr="007F019A">
        <w:rPr>
          <w:rFonts w:ascii="Times New Roman" w:eastAsia="Calibri" w:hAnsi="Times New Roman" w:cs="Times New Roman"/>
          <w:sz w:val="24"/>
          <w:szCs w:val="24"/>
          <w:shd w:val="clear" w:color="auto" w:fill="FFFFFF"/>
        </w:rPr>
        <w:t xml:space="preserve"> </w:t>
      </w:r>
      <w:r w:rsidRPr="007F019A">
        <w:rPr>
          <w:rFonts w:ascii="Times New Roman" w:eastAsia="Calibri" w:hAnsi="Times New Roman" w:cs="Times New Roman"/>
          <w:sz w:val="24"/>
          <w:szCs w:val="24"/>
        </w:rPr>
        <w:t xml:space="preserve">ning </w:t>
      </w:r>
      <w:r w:rsidRPr="007F019A">
        <w:rPr>
          <w:rFonts w:ascii="Times New Roman" w:eastAsia="Calibri" w:hAnsi="Times New Roman" w:cs="Times New Roman"/>
          <w:sz w:val="24"/>
          <w:szCs w:val="24"/>
        </w:rPr>
        <w:lastRenderedPageBreak/>
        <w:t xml:space="preserve">nõuda lisaks leppetrahvile kolmandatelt isikutelt tellitud töödele kulunud summa ning lepingu hinna vahe hüvitamist töövõtja poolt ja/või lepingust taganeda. </w:t>
      </w:r>
    </w:p>
    <w:p w14:paraId="51672993" w14:textId="77777777" w:rsidR="00E65569" w:rsidRPr="00E65569" w:rsidRDefault="00E65569" w:rsidP="00E65569">
      <w:p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Lepingu oluliseks rikkumiseks loetakse muuhulgas, kuid mitte ainult:</w:t>
      </w:r>
    </w:p>
    <w:p w14:paraId="7DB2D97F" w14:textId="4769BEE3" w:rsidR="00E65569" w:rsidRPr="007F019A" w:rsidRDefault="00E65569" w:rsidP="00BD5929">
      <w:pPr>
        <w:pStyle w:val="ListParagraph"/>
        <w:numPr>
          <w:ilvl w:val="2"/>
          <w:numId w:val="8"/>
        </w:numPr>
        <w:tabs>
          <w:tab w:val="left" w:pos="993"/>
          <w:tab w:val="left" w:pos="1418"/>
        </w:tabs>
        <w:suppressAutoHyphens w:val="0"/>
        <w:ind w:left="1247" w:hanging="680"/>
        <w:contextualSpacing/>
        <w:jc w:val="both"/>
        <w:outlineLvl w:val="2"/>
        <w:rPr>
          <w:rFonts w:ascii="Times New Roman" w:eastAsia="Calibri" w:hAnsi="Times New Roman" w:cs="Times New Roman"/>
          <w:sz w:val="24"/>
          <w:szCs w:val="24"/>
        </w:rPr>
      </w:pPr>
      <w:r w:rsidRPr="007F019A">
        <w:rPr>
          <w:rFonts w:ascii="Times New Roman" w:eastAsia="Calibri" w:hAnsi="Times New Roman" w:cs="Times New Roman"/>
          <w:sz w:val="24"/>
          <w:szCs w:val="24"/>
        </w:rPr>
        <w:t>töövõtja töös esinevad korduvad kvaliteediprobleemid, mille pinnalt on alust arvata, et töövõtja ei suuda teostada nõuetele vastavat tööd;</w:t>
      </w:r>
    </w:p>
    <w:p w14:paraId="514EC8F5"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ei pea lepingu täitmisel kinni tellija juhistest või õigusaktiga töö teostamisele kehtestatud nõuetest;</w:t>
      </w:r>
    </w:p>
    <w:p w14:paraId="56804787"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töövõtjal on tekkinud töö teostamisel mahajäämus enam kui 30 päeva ja töövõtja ei lõpeta rikkumist tellija poolt määratava mõistliku pikkusega täiendava tähtaja jooksul;</w:t>
      </w:r>
    </w:p>
    <w:p w14:paraId="1244EECC" w14:textId="4A6E227C"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töövõtja rikub lepingus sätestatud </w:t>
      </w:r>
      <w:r w:rsidR="00405A06" w:rsidRPr="0023126B">
        <w:rPr>
          <w:rFonts w:ascii="Times New Roman" w:eastAsia="Calibri" w:hAnsi="Times New Roman" w:cs="Times New Roman"/>
          <w:sz w:val="24"/>
          <w:szCs w:val="24"/>
        </w:rPr>
        <w:t>andmekaitse</w:t>
      </w:r>
      <w:r w:rsidR="00405A06">
        <w:rPr>
          <w:rFonts w:ascii="Times New Roman" w:eastAsia="Calibri" w:hAnsi="Times New Roman" w:cs="Times New Roman"/>
          <w:sz w:val="24"/>
          <w:szCs w:val="24"/>
        </w:rPr>
        <w:t>n</w:t>
      </w:r>
      <w:r w:rsidRPr="00E65569">
        <w:rPr>
          <w:rFonts w:ascii="Times New Roman" w:eastAsia="Calibri" w:hAnsi="Times New Roman" w:cs="Times New Roman"/>
          <w:sz w:val="24"/>
          <w:szCs w:val="24"/>
        </w:rPr>
        <w:t>õudeid;</w:t>
      </w:r>
    </w:p>
    <w:p w14:paraId="7989B909"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rahastaja tingimuste (sh teavitamine, vormistamine ja sümboolika) mittejärgimine;</w:t>
      </w:r>
    </w:p>
    <w:p w14:paraId="338C7F90" w14:textId="77777777" w:rsidR="00E65569" w:rsidRPr="00E65569" w:rsidRDefault="00E65569" w:rsidP="00BD5929">
      <w:pPr>
        <w:numPr>
          <w:ilvl w:val="2"/>
          <w:numId w:val="8"/>
        </w:numPr>
        <w:tabs>
          <w:tab w:val="left" w:pos="993"/>
          <w:tab w:val="left" w:pos="1418"/>
        </w:tabs>
        <w:suppressAutoHyphens w:val="0"/>
        <w:ind w:left="1418" w:hanging="851"/>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töövõtja on esitanud lepingu sõlmimisel või lepingu täitmise käigus valeandmeid.</w:t>
      </w:r>
    </w:p>
    <w:p w14:paraId="3006835E"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sz w:val="24"/>
          <w:szCs w:val="24"/>
        </w:rPr>
        <w:t>Kui tellija viivitab lepingus sätestatud rahaliste kohustuste täitmisega, on töövõtjal õigus nõuda tellijalt viivist kuni 0,5 % tähtaegselt tasumata summalt päevas, kuid mitte rohkem kui 5% lepingu hinnast.</w:t>
      </w:r>
    </w:p>
    <w:p w14:paraId="04EA6EA4" w14:textId="77777777" w:rsidR="00E65569" w:rsidRPr="00E65569" w:rsidRDefault="00E65569" w:rsidP="00BD5929">
      <w:pPr>
        <w:numPr>
          <w:ilvl w:val="1"/>
          <w:numId w:val="8"/>
        </w:numPr>
        <w:tabs>
          <w:tab w:val="left" w:pos="567"/>
          <w:tab w:val="left" w:pos="993"/>
          <w:tab w:val="left" w:pos="1418"/>
        </w:tabs>
        <w:suppressAutoHyphens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iCs/>
          <w:sz w:val="24"/>
          <w:szCs w:val="24"/>
        </w:rPr>
        <w:t xml:space="preserve">Kui tellija viivitab töö tegemiseks vajaliku sisendi või juhiste üleandmisega ning seetõttu ei ole töövõtjal võimalik lepingut nõuetekohaselt täita, on töövõtjal õigus nõuda lepingu täitmise tähtaja pikendamist proportsionaalselt viivitatud aja võrra. </w:t>
      </w:r>
    </w:p>
    <w:p w14:paraId="30A3339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Lepingus sätestatud konfidentsiaalsuskohustuse rikkumisel töövõtja või tema esindajate, töötajate, lepingupartnerite ning muude isikute poolt, keda ta oma kohustuste täitmisel kasutab, on tellijal igakordselt õigus nõuda töövõtjalt leppetrahvi kuni 30% lepingu hinnast ja/või lepingust taganeda. </w:t>
      </w:r>
    </w:p>
    <w:p w14:paraId="7FFFE40D"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color w:val="000000"/>
          <w:sz w:val="24"/>
          <w:szCs w:val="24"/>
        </w:rPr>
      </w:pPr>
      <w:r w:rsidRPr="00E65569">
        <w:rPr>
          <w:rFonts w:ascii="Times New Roman" w:eastAsia="Calibri" w:hAnsi="Times New Roman" w:cs="Times New Roman"/>
          <w:color w:val="000000"/>
          <w:sz w:val="24"/>
          <w:szCs w:val="24"/>
        </w:rPr>
        <w:t xml:space="preserve">Õiguskaitsevahendite kohaldamine või kohaldamata jätmine, sh leppetrahvi nõudmine ja selle ulatus, oleneb rikkumise iseloomust, tagajärgedest kahjustatud poolele ja muudest lepingulist suhet mõjutavatest teguritest ning toimub </w:t>
      </w:r>
      <w:r w:rsidRPr="00E65569">
        <w:rPr>
          <w:rFonts w:ascii="Times New Roman" w:eastAsia="Calibri" w:hAnsi="Times New Roman" w:cs="Times New Roman"/>
          <w:sz w:val="24"/>
          <w:szCs w:val="24"/>
        </w:rPr>
        <w:t xml:space="preserve">võlaõigusseaduse (edaspidi </w:t>
      </w:r>
      <w:r w:rsidRPr="00E65569">
        <w:rPr>
          <w:rFonts w:ascii="Times New Roman" w:eastAsia="Calibri" w:hAnsi="Times New Roman" w:cs="Times New Roman"/>
          <w:color w:val="000000"/>
          <w:sz w:val="24"/>
          <w:szCs w:val="24"/>
        </w:rPr>
        <w:t>VÕS) alusel.</w:t>
      </w:r>
    </w:p>
    <w:p w14:paraId="16DCB4A5"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 xml:space="preserve">Kui sama rikkumise eest on võimalik rakendada erinevaid õiguskaitsevahendeid, valib </w:t>
      </w:r>
      <w:r w:rsidRPr="00E65569">
        <w:rPr>
          <w:rFonts w:ascii="Times New Roman" w:eastAsia="Calibri" w:hAnsi="Times New Roman" w:cs="Times New Roman"/>
          <w:color w:val="000000"/>
          <w:sz w:val="24"/>
          <w:szCs w:val="24"/>
        </w:rPr>
        <w:t xml:space="preserve">õiguskaitsevahendi(d) selleks õigustatud pool. </w:t>
      </w:r>
    </w:p>
    <w:p w14:paraId="2C0AE367"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 nõudmine ei mõjuta õigust kasutada teisi õiguskaitsevahendeid.</w:t>
      </w:r>
    </w:p>
    <w:p w14:paraId="38C2A881" w14:textId="77777777" w:rsidR="00E65569" w:rsidRPr="00E65569" w:rsidRDefault="00E65569" w:rsidP="00BD5929">
      <w:pPr>
        <w:numPr>
          <w:ilvl w:val="1"/>
          <w:numId w:val="8"/>
        </w:numPr>
        <w:tabs>
          <w:tab w:val="left" w:pos="567"/>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b/>
          <w:sz w:val="24"/>
          <w:szCs w:val="24"/>
        </w:rPr>
      </w:pPr>
      <w:r w:rsidRPr="00E65569">
        <w:rPr>
          <w:rFonts w:ascii="Times New Roman" w:eastAsia="Calibri" w:hAnsi="Times New Roman" w:cs="Times New Roman"/>
          <w:sz w:val="24"/>
          <w:szCs w:val="24"/>
        </w:rPr>
        <w:t>Leppetrahvid ja viivised tuleb tasuda 14 kalendripäeva jooksul vastava nõude saamisest.</w:t>
      </w:r>
    </w:p>
    <w:p w14:paraId="65FE6315" w14:textId="289198F7" w:rsidR="003E1605" w:rsidRPr="00ED5D28" w:rsidRDefault="00E65569" w:rsidP="00ED5D28">
      <w:pPr>
        <w:tabs>
          <w:tab w:val="left" w:pos="567"/>
          <w:tab w:val="left" w:pos="993"/>
          <w:tab w:val="left" w:pos="1418"/>
        </w:tabs>
        <w:suppressAutoHyphens w:val="0"/>
        <w:autoSpaceDE w:val="0"/>
        <w:autoSpaceDN w:val="0"/>
        <w:adjustRightInd w:val="0"/>
        <w:ind w:left="567"/>
        <w:contextualSpacing/>
        <w:jc w:val="both"/>
        <w:outlineLvl w:val="2"/>
        <w:rPr>
          <w:rFonts w:ascii="Times New Roman" w:eastAsia="Calibri" w:hAnsi="Times New Roman" w:cs="Times New Roman"/>
          <w:b/>
          <w:i/>
          <w:color w:val="2F5496"/>
          <w:sz w:val="24"/>
          <w:szCs w:val="24"/>
        </w:rPr>
      </w:pPr>
      <w:r w:rsidRPr="00E65569">
        <w:rPr>
          <w:rFonts w:ascii="Times New Roman" w:eastAsia="Calibri" w:hAnsi="Times New Roman" w:cs="Times New Roman"/>
          <w:sz w:val="24"/>
          <w:szCs w:val="24"/>
        </w:rPr>
        <w:t xml:space="preserve">Tellijal on õigus töö eest tasumisel tasaarvestada leppetrahvi summa lepingu alusel tasumisele kuuluva summaga. </w:t>
      </w:r>
    </w:p>
    <w:p w14:paraId="5CBB1B5A" w14:textId="6380F9DC"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Kui töövõtja ei täida lepingut nõuetekohaselt ja/või ei järgi töö teostamisel lepingu rahastaja tingimusi (sh teavitamine, vormistamine ja sümboolika) ja selle tõttu tehakse tellijale toetuse vähendamise või tagasinõude otsus, on tellijal õigus töövõtjalt tagasi nõuda mitteabikõlbulikud kulud tagasimakse nõude ulatuses. </w:t>
      </w:r>
    </w:p>
    <w:p w14:paraId="11153C9E"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Cs/>
          <w:sz w:val="24"/>
          <w:szCs w:val="24"/>
        </w:rPr>
      </w:pPr>
      <w:r w:rsidRPr="00E65569">
        <w:rPr>
          <w:rFonts w:ascii="Times New Roman" w:eastAsia="Calibri" w:hAnsi="Times New Roman" w:cs="Times New Roman"/>
          <w:iCs/>
          <w:sz w:val="24"/>
          <w:szCs w:val="24"/>
        </w:rPr>
        <w:t xml:space="preserve">Tellijal on õigus leping ühepoolselt üles öelda, kui töövõtjal puuduvad vajalikud registreeringud, sertifikaadid, litsentsid, load või nõusolekud, sh kui pädev asutus teeb töövõtja suhtes tegevusloa andmisest keeldumise, kehtetuks tunnistamise või kehtivuse peatamise otsuse või kui töövõtja tegevusloa kehtivus lõppeb lepingu kehtivuse ajal. </w:t>
      </w:r>
    </w:p>
    <w:p w14:paraId="76C3229B" w14:textId="77777777" w:rsidR="00E65569" w:rsidRPr="00E65569" w:rsidRDefault="00E65569" w:rsidP="00BD5929">
      <w:pPr>
        <w:numPr>
          <w:ilvl w:val="1"/>
          <w:numId w:val="8"/>
        </w:numPr>
        <w:tabs>
          <w:tab w:val="left" w:pos="709"/>
          <w:tab w:val="left" w:pos="993"/>
          <w:tab w:val="left" w:pos="1418"/>
        </w:tabs>
        <w:suppressAutoHyphens w:val="0"/>
        <w:autoSpaceDE w:val="0"/>
        <w:autoSpaceDN w:val="0"/>
        <w:adjustRightInd w:val="0"/>
        <w:ind w:left="567" w:hanging="567"/>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 xml:space="preserve">Pooled ei vastuta lepingust või õigusaktidest tuleneva kohustuse rikkumise eest, kui kohustuse rikkumise põhjustas vääramatu jõud. Vääramatu jõu ja rikkumise </w:t>
      </w:r>
      <w:proofErr w:type="spellStart"/>
      <w:r w:rsidRPr="00E65569">
        <w:rPr>
          <w:rFonts w:ascii="Times New Roman" w:eastAsia="Calibri" w:hAnsi="Times New Roman" w:cs="Times New Roman"/>
          <w:sz w:val="24"/>
          <w:szCs w:val="24"/>
        </w:rPr>
        <w:t>vabandatavuse</w:t>
      </w:r>
      <w:proofErr w:type="spellEnd"/>
      <w:r w:rsidRPr="00E65569">
        <w:rPr>
          <w:rFonts w:ascii="Times New Roman" w:eastAsia="Calibri" w:hAnsi="Times New Roman" w:cs="Times New Roman"/>
          <w:sz w:val="24"/>
          <w:szCs w:val="24"/>
        </w:rPr>
        <w:t xml:space="preserve"> osas kohaldavad pooled VÕS §-s 103 sätestatut.</w:t>
      </w:r>
    </w:p>
    <w:p w14:paraId="371390C4" w14:textId="77777777" w:rsidR="00E65569" w:rsidRPr="00E65569" w:rsidRDefault="00E65569" w:rsidP="00BD5929">
      <w:pPr>
        <w:numPr>
          <w:ilvl w:val="2"/>
          <w:numId w:val="8"/>
        </w:numPr>
        <w:tabs>
          <w:tab w:val="left" w:pos="567"/>
          <w:tab w:val="left" w:pos="1276"/>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Vääramatu jõuna ei käsitleta pakkumuste esitamise tähtpäeva seisuga õigusaktidega kehtestatud piiranguid. Vääramatu jõu kohaldumise üheks eelduseks on asjaolu ettenägematus. Pakkumuste esitamise tähtpäeva seisuga kehtivad piirangud olid lepingu pooltele teada ning kõik tegevused planeeriti arvestades pakkumuste esitamise tähtpäeva seisuga kehtivat olukorda.</w:t>
      </w:r>
    </w:p>
    <w:p w14:paraId="04A57DCF" w14:textId="77777777" w:rsidR="00E65569" w:rsidRPr="00E65569"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sz w:val="24"/>
          <w:szCs w:val="24"/>
        </w:rPr>
      </w:pPr>
      <w:r w:rsidRPr="00E65569">
        <w:rPr>
          <w:rFonts w:ascii="Times New Roman" w:eastAsia="Calibri" w:hAnsi="Times New Roman" w:cs="Times New Roman"/>
          <w:sz w:val="24"/>
          <w:szCs w:val="24"/>
        </w:rPr>
        <w:t>Kui kehtestatakse täiendavad piirangud, mis takistavad lepingu täitmist, on poolel õigus tugineda vääramatule jõule.</w:t>
      </w:r>
    </w:p>
    <w:p w14:paraId="5BD81011" w14:textId="77777777" w:rsidR="00E65569" w:rsidRPr="00405A06" w:rsidRDefault="00E65569" w:rsidP="00BD5929">
      <w:pPr>
        <w:numPr>
          <w:ilvl w:val="2"/>
          <w:numId w:val="8"/>
        </w:numPr>
        <w:tabs>
          <w:tab w:val="left" w:pos="567"/>
          <w:tab w:val="left" w:pos="993"/>
          <w:tab w:val="left" w:pos="1418"/>
        </w:tabs>
        <w:suppressAutoHyphens w:val="0"/>
        <w:autoSpaceDE w:val="0"/>
        <w:autoSpaceDN w:val="0"/>
        <w:adjustRightInd w:val="0"/>
        <w:ind w:left="1276" w:hanging="709"/>
        <w:contextualSpacing/>
        <w:jc w:val="both"/>
        <w:outlineLvl w:val="2"/>
        <w:rPr>
          <w:rFonts w:ascii="Times New Roman" w:eastAsia="Calibri" w:hAnsi="Times New Roman" w:cs="Times New Roman"/>
          <w:i/>
          <w:iCs/>
          <w:sz w:val="24"/>
          <w:szCs w:val="24"/>
        </w:rPr>
      </w:pPr>
      <w:r w:rsidRPr="00E65569">
        <w:rPr>
          <w:rFonts w:ascii="Times New Roman" w:eastAsia="Calibri" w:hAnsi="Times New Roman" w:cs="Times New Roman"/>
          <w:sz w:val="24"/>
          <w:szCs w:val="24"/>
        </w:rPr>
        <w:t>Kui lepingu täitmine on takistatud vääramatu jõu mõju tõttu, lükkuvad lepingus sätestatud tähtajad edasi aja võrra, mil vääramatu jõud kohustuse täitmist takistas.</w:t>
      </w:r>
    </w:p>
    <w:p w14:paraId="5171A40E" w14:textId="77777777" w:rsidR="00405A06" w:rsidRDefault="00405A06" w:rsidP="00E65569">
      <w:pPr>
        <w:tabs>
          <w:tab w:val="left" w:pos="567"/>
        </w:tabs>
        <w:suppressAutoHyphens w:val="0"/>
        <w:jc w:val="both"/>
        <w:outlineLvl w:val="2"/>
        <w:rPr>
          <w:rFonts w:ascii="Times New Roman" w:hAnsi="Times New Roman" w:cs="Times New Roman"/>
        </w:rPr>
      </w:pPr>
    </w:p>
    <w:p w14:paraId="00097583" w14:textId="77777777" w:rsidR="00945022" w:rsidRPr="00E65569" w:rsidRDefault="00945022" w:rsidP="00E65569">
      <w:pPr>
        <w:tabs>
          <w:tab w:val="left" w:pos="567"/>
        </w:tabs>
        <w:suppressAutoHyphens w:val="0"/>
        <w:jc w:val="both"/>
        <w:outlineLvl w:val="2"/>
        <w:rPr>
          <w:rFonts w:ascii="Times New Roman" w:hAnsi="Times New Roman" w:cs="Times New Roman"/>
        </w:rPr>
      </w:pPr>
    </w:p>
    <w:p w14:paraId="6F9D7428" w14:textId="015BF058" w:rsidR="00C62FC6" w:rsidRPr="00C62FC6" w:rsidRDefault="00C62FC6" w:rsidP="00BD5929">
      <w:pPr>
        <w:pStyle w:val="ListParagraph"/>
        <w:widowControl w:val="0"/>
        <w:numPr>
          <w:ilvl w:val="0"/>
          <w:numId w:val="8"/>
        </w:numPr>
        <w:tabs>
          <w:tab w:val="left" w:pos="567"/>
          <w:tab w:val="left" w:pos="993"/>
          <w:tab w:val="left" w:pos="1418"/>
        </w:tabs>
        <w:suppressAutoHyphens w:val="0"/>
        <w:autoSpaceDE w:val="0"/>
        <w:autoSpaceDN w:val="0"/>
        <w:adjustRightInd w:val="0"/>
        <w:ind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bCs/>
          <w:sz w:val="24"/>
          <w:szCs w:val="24"/>
        </w:rPr>
        <w:lastRenderedPageBreak/>
        <w:t xml:space="preserve">Teadete edastamine </w:t>
      </w:r>
    </w:p>
    <w:p w14:paraId="067E213D"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Teadete edastamine toimub üldjuhul kirjalikku taasesitamist võimaldavas vormis. Juhul kui teate edastamisel on olulised õiguslikud tagajärjed, muuhulgas näiteks poolte lepingu lõpetamise avaldused, samuti poole nõue teisele poolele, mis esitatakse tulenevalt lepingu rikkumisest, peavad teisele poolele edastatavad teated olema edastatud kirjalikus vormis. Kirjaliku vormiga on võrdsustatud digitaalselt allkirjastatud vorm. </w:t>
      </w:r>
    </w:p>
    <w:p w14:paraId="2FCDDAA2"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Lepinguga seotud teated edastatakse teisele poolele lepingus sätestatud kontaktisiku kontaktandmetel. Kontaktandmete muutusest on pool kohustatud viivitamatult informeerima teist poolt ja sellist muudatust ei käsitleta lepingu muudatusena. Kuni kontaktandmete muutusest teavitamiseni loetakse teade nõuetekohaselt edastatuks, kui see on saadetud poolele lepingus sätestatud kontaktandmetel.</w:t>
      </w:r>
    </w:p>
    <w:p w14:paraId="0749388B" w14:textId="77777777"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
          <w:sz w:val="24"/>
          <w:szCs w:val="24"/>
        </w:rPr>
      </w:pPr>
      <w:r w:rsidRPr="00C62FC6">
        <w:rPr>
          <w:rFonts w:ascii="Times New Roman" w:eastAsia="Calibri" w:hAnsi="Times New Roman" w:cs="Times New Roman"/>
          <w:sz w:val="24"/>
          <w:szCs w:val="24"/>
        </w:rPr>
        <w:t xml:space="preserve">Kirjalik teade loetakse poole poolt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kui see on üle antud allkirja vastu või kui teade on saadetud postiasutuse poolt tähitud kirjaga poole poolt teatatud aadressil ja postitamisest on möödunud viis kalendripäeva. E-posti teel, sh digitaalselt allkirjastatud dokumentide saatmise korral loetakse teade </w:t>
      </w:r>
      <w:proofErr w:type="spellStart"/>
      <w:r w:rsidRPr="00C62FC6">
        <w:rPr>
          <w:rFonts w:ascii="Times New Roman" w:eastAsia="Calibri" w:hAnsi="Times New Roman" w:cs="Times New Roman"/>
          <w:sz w:val="24"/>
          <w:szCs w:val="24"/>
        </w:rPr>
        <w:t>kättesaaduks</w:t>
      </w:r>
      <w:proofErr w:type="spellEnd"/>
      <w:r w:rsidRPr="00C62FC6">
        <w:rPr>
          <w:rFonts w:ascii="Times New Roman" w:eastAsia="Calibri" w:hAnsi="Times New Roman" w:cs="Times New Roman"/>
          <w:sz w:val="24"/>
          <w:szCs w:val="24"/>
        </w:rPr>
        <w:t xml:space="preserve"> e-kirja saatmisele järgneval tööpäeval. </w:t>
      </w:r>
    </w:p>
    <w:p w14:paraId="1F0AEF1C" w14:textId="77777777" w:rsidR="00C62FC6" w:rsidRPr="00C62FC6" w:rsidRDefault="00C62FC6" w:rsidP="00C62FC6">
      <w:pPr>
        <w:widowControl w:val="0"/>
        <w:tabs>
          <w:tab w:val="left" w:pos="567"/>
          <w:tab w:val="left" w:pos="993"/>
          <w:tab w:val="left" w:pos="1418"/>
        </w:tabs>
        <w:autoSpaceDE w:val="0"/>
        <w:autoSpaceDN w:val="0"/>
        <w:adjustRightInd w:val="0"/>
        <w:spacing w:after="11"/>
        <w:ind w:right="57"/>
        <w:contextualSpacing/>
        <w:jc w:val="both"/>
        <w:outlineLvl w:val="2"/>
        <w:rPr>
          <w:rFonts w:ascii="Times New Roman" w:eastAsia="Calibri" w:hAnsi="Times New Roman" w:cs="Times New Roman"/>
          <w:b/>
          <w:sz w:val="24"/>
          <w:szCs w:val="24"/>
        </w:rPr>
      </w:pPr>
    </w:p>
    <w:p w14:paraId="0183CB02" w14:textId="77777777" w:rsidR="00C62FC6" w:rsidRPr="00C62FC6" w:rsidRDefault="00C62FC6" w:rsidP="00BD5929">
      <w:pPr>
        <w:widowControl w:val="0"/>
        <w:numPr>
          <w:ilvl w:val="0"/>
          <w:numId w:val="8"/>
        </w:numPr>
        <w:tabs>
          <w:tab w:val="left" w:pos="567"/>
          <w:tab w:val="left" w:pos="993"/>
          <w:tab w:val="left" w:pos="1418"/>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b/>
          <w:sz w:val="24"/>
          <w:szCs w:val="24"/>
        </w:rPr>
        <w:t xml:space="preserve">Poolte kontaktisikud </w:t>
      </w:r>
    </w:p>
    <w:p w14:paraId="380FCA4B" w14:textId="4EB69DF0" w:rsidR="00C62FC6" w:rsidRP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kontaktisikuks</w:t>
      </w:r>
      <w:r w:rsidRPr="00C62FC6">
        <w:rPr>
          <w:rFonts w:ascii="Times New Roman" w:eastAsia="Calibri" w:hAnsi="Times New Roman" w:cs="Times New Roman"/>
          <w:sz w:val="24"/>
          <w:szCs w:val="24"/>
        </w:rPr>
        <w:t xml:space="preserve"> lepingu täitmisega seotud küsimustes on </w:t>
      </w:r>
      <w:r w:rsidR="00F84832">
        <w:rPr>
          <w:rFonts w:ascii="Times New Roman" w:eastAsia="Calibri" w:hAnsi="Times New Roman" w:cs="Times New Roman"/>
          <w:sz w:val="24"/>
          <w:szCs w:val="24"/>
        </w:rPr>
        <w:t>Merle Tatter</w:t>
      </w:r>
      <w:r w:rsidRPr="00C62FC6">
        <w:rPr>
          <w:rFonts w:ascii="Times New Roman" w:eastAsia="Calibri" w:hAnsi="Times New Roman" w:cs="Times New Roman"/>
          <w:sz w:val="24"/>
          <w:szCs w:val="24"/>
        </w:rPr>
        <w:t xml:space="preserve">, tel </w:t>
      </w:r>
      <w:r w:rsidR="00F84832" w:rsidRPr="00F84832">
        <w:rPr>
          <w:rFonts w:ascii="Times New Roman" w:eastAsia="Calibri" w:hAnsi="Times New Roman" w:cs="Times New Roman"/>
          <w:sz w:val="24"/>
          <w:szCs w:val="24"/>
        </w:rPr>
        <w:t>+372 5597 1145 </w:t>
      </w:r>
      <w:r w:rsidRPr="00C62FC6">
        <w:rPr>
          <w:rFonts w:ascii="Times New Roman" w:eastAsia="Calibri" w:hAnsi="Times New Roman" w:cs="Times New Roman"/>
          <w:sz w:val="24"/>
          <w:szCs w:val="24"/>
        </w:rPr>
        <w:t>, e-post</w:t>
      </w:r>
      <w:r w:rsidR="00F84832">
        <w:rPr>
          <w:rFonts w:ascii="Times New Roman" w:eastAsia="Calibri" w:hAnsi="Times New Roman" w:cs="Times New Roman"/>
          <w:sz w:val="24"/>
          <w:szCs w:val="24"/>
        </w:rPr>
        <w:t xml:space="preserve"> </w:t>
      </w:r>
      <w:hyperlink r:id="rId8" w:history="1">
        <w:r w:rsidR="00F84832" w:rsidRPr="006A0F9D">
          <w:rPr>
            <w:rStyle w:val="Hyperlink"/>
            <w:rFonts w:ascii="Times New Roman" w:eastAsia="Calibri" w:hAnsi="Times New Roman" w:cs="Times New Roman"/>
            <w:sz w:val="24"/>
            <w:szCs w:val="24"/>
          </w:rPr>
          <w:t>merle.tatter@integratsioon.ee</w:t>
        </w:r>
      </w:hyperlink>
      <w:r w:rsidR="00F84832">
        <w:rPr>
          <w:rFonts w:ascii="Times New Roman" w:eastAsia="Calibri" w:hAnsi="Times New Roman" w:cs="Times New Roman"/>
          <w:sz w:val="24"/>
          <w:szCs w:val="24"/>
        </w:rPr>
        <w:t>.</w:t>
      </w:r>
      <w:r w:rsidRPr="00C62FC6">
        <w:rPr>
          <w:rFonts w:ascii="Times New Roman" w:eastAsia="Calibri" w:hAnsi="Times New Roman" w:cs="Times New Roman"/>
          <w:sz w:val="24"/>
          <w:szCs w:val="24"/>
        </w:rPr>
        <w:t xml:space="preserve"> Tellija kontaktisikul on õigus esindada tellijat kõikides lepingu täitmisega seotud küsimustes. Lepingu muutmise, lepingu lõpetamise ning leppetrahvi, viivise või kahjude hüvitamise nõude esitamise osas on tellija kontaktisikul õigus esindada tellijat ainult tellija esindusõigusliku isiku kirjaliku volituse olemasolul.</w:t>
      </w:r>
    </w:p>
    <w:p w14:paraId="50D06C6C" w14:textId="77777777" w:rsidR="00C62FC6" w:rsidRDefault="00C62FC6" w:rsidP="00BD5929">
      <w:pPr>
        <w:widowControl w:val="0"/>
        <w:numPr>
          <w:ilvl w:val="1"/>
          <w:numId w:val="8"/>
        </w:numPr>
        <w:tabs>
          <w:tab w:val="left" w:pos="567"/>
          <w:tab w:val="left" w:pos="993"/>
          <w:tab w:val="left" w:pos="1418"/>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kontaktisik lepingu täitmisega seotud küsimustes on ___, tel ___, e-post ___. Töövõtja kontaktisikul on õigus esindada töövõtjat kõikides lepingu täitmisega seotud küsimustes. Lepingu muutmise, lepingu lõpetamise ning leppetrahvi, viivise või kahjude hüvitamise nõude esitamise osas on töövõtja kontaktisikul õigus esindada töövõtjat ainult töövõtja esindusõigusliku isiku kirjaliku volituse olemasolul.</w:t>
      </w:r>
    </w:p>
    <w:p w14:paraId="3FDF0B5A" w14:textId="55609639" w:rsidR="0010686F" w:rsidRPr="0010686F" w:rsidRDefault="0010686F" w:rsidP="00BD5929">
      <w:pPr>
        <w:pStyle w:val="ListParagraph"/>
        <w:numPr>
          <w:ilvl w:val="1"/>
          <w:numId w:val="8"/>
        </w:numPr>
        <w:ind w:left="567" w:hanging="567"/>
        <w:rPr>
          <w:rFonts w:ascii="Times New Roman" w:eastAsia="Calibri" w:hAnsi="Times New Roman" w:cs="Times New Roman"/>
          <w:sz w:val="24"/>
          <w:szCs w:val="24"/>
        </w:rPr>
      </w:pPr>
      <w:r w:rsidRPr="0010686F">
        <w:rPr>
          <w:rFonts w:ascii="Times New Roman" w:eastAsia="Calibri" w:hAnsi="Times New Roman" w:cs="Times New Roman"/>
          <w:sz w:val="24"/>
          <w:szCs w:val="24"/>
        </w:rPr>
        <w:t>Tellija kontaktisiku eemal viibimisel on samad õigused tellija poolse kontaktisiku asutusesiseselt määratud asendajal.</w:t>
      </w:r>
    </w:p>
    <w:p w14:paraId="66DC53FB" w14:textId="77777777" w:rsidR="00C62FC6" w:rsidRPr="00C62FC6" w:rsidRDefault="00C62FC6" w:rsidP="00C62FC6">
      <w:pPr>
        <w:widowControl w:val="0"/>
        <w:tabs>
          <w:tab w:val="left" w:pos="567"/>
        </w:tabs>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p>
    <w:p w14:paraId="2D8EC1D7"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bCs/>
          <w:sz w:val="24"/>
          <w:szCs w:val="24"/>
        </w:rPr>
        <w:t>Konfidentsiaalsus ja andmekaitse</w:t>
      </w:r>
    </w:p>
    <w:p w14:paraId="58AF2008"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Töövõtja kohustub tagama, et tema esindajad, töötajad, lepingupartnerid ning muud isikud, keda ta oma kohustuste täitmisel kasutab, oleksid lepingus sätestatud konfidentsiaalsuse kohustusest teadlikud ning nõudma nimetatud isikutelt selle kohustuse tingimusteta ja tähtajatut täitmist. </w:t>
      </w:r>
    </w:p>
    <w:p w14:paraId="516CC55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Lepingu täitmisel töövõtjale või töövõtjaga seotud isikutele teatavaks saanud isiku- ja turvaandmed ning muu vastavalt markeeritud teave ja asjaolud, mille avalikuks tulek võiks kahjustada tellija huve, on konfidentsiaalne. Vastavasisulise informatsiooni kolmandale isikule kättesaadavaks tegemist töövõtja või töövõtjaga seotud isiku poolt käsitletakse kui lepingu olulist rikkumist. Lepingu alusel konfidentsiaalseteks andmeteks loetakse ka vahetult töö teostamisega tellija kohta töövõtjale teatavaks saanud teave. Töövõtjal ei ole õigust nimetatud teavet avaldada ega muul viisil töödelda.</w:t>
      </w:r>
      <w:r w:rsidRPr="00C62FC6">
        <w:rPr>
          <w:rFonts w:ascii="Times New Roman" w:eastAsia="Calibri" w:hAnsi="Times New Roman" w:cs="Times New Roman"/>
          <w:color w:val="000000"/>
          <w:sz w:val="24"/>
          <w:szCs w:val="24"/>
        </w:rPr>
        <w:t xml:space="preserve"> </w:t>
      </w:r>
    </w:p>
    <w:p w14:paraId="54DAC2A4"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Töövõtja võib avaldada konfidentsiaalset informatsiooni, sealhulgas isikuandmeid üksnes nendele isikutele, kellele vastav õigus tuleb õigusaktidest või isikutele kes seda teavet vajavad lepinguliste kohustuste täitmiseks ja keda on teavitatud, et selline informatsioon on konfidentsiaalne ja nad on seotud konfidentsiaalsuskohustusega. Kui isikule avaldatakse lepinguliste kohustuste täitmiseks isikuandmeid, on töövõtja kohustatud tagama, et isik, kellele isikuandmeid avaldatakse, järgib lepingus ja õigusaktides sätestatud isikuandmete töötlemise nõudeid.</w:t>
      </w:r>
      <w:r w:rsidRPr="00C62FC6">
        <w:rPr>
          <w:rFonts w:ascii="Times New Roman" w:eastAsia="Calibri" w:hAnsi="Times New Roman" w:cs="Times New Roman"/>
          <w:color w:val="000000"/>
          <w:sz w:val="24"/>
          <w:szCs w:val="24"/>
        </w:rPr>
        <w:t xml:space="preserve"> </w:t>
      </w:r>
    </w:p>
    <w:p w14:paraId="6769DDF9"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Konfidentsiaalne informatsioon ei hõlma endas informatsiooni, mis on avalikult teadaolev või mille avalikustamise kohustus tuleneb õigusaktidest tingimusel, et selline avaldamine viiakse läbi võimalikest variantidest kõige piiratumal viisil.</w:t>
      </w:r>
      <w:r w:rsidRPr="00C62FC6">
        <w:rPr>
          <w:rFonts w:ascii="Times New Roman" w:eastAsia="Calibri" w:hAnsi="Times New Roman" w:cs="Times New Roman"/>
          <w:color w:val="000000"/>
          <w:sz w:val="24"/>
          <w:szCs w:val="24"/>
        </w:rPr>
        <w:t xml:space="preserve"> </w:t>
      </w:r>
      <w:r w:rsidRPr="00C62FC6">
        <w:rPr>
          <w:rFonts w:ascii="Times New Roman" w:eastAsia="Calibri" w:hAnsi="Times New Roman" w:cs="Times New Roman"/>
          <w:sz w:val="24"/>
          <w:szCs w:val="24"/>
        </w:rPr>
        <w:t>Töövõtjal ei ole õigust kasutada konfidentsiaalset teavet kasu saamise eesmärgil või kolmandate isikute huvides.</w:t>
      </w:r>
    </w:p>
    <w:p w14:paraId="637595D6" w14:textId="77777777" w:rsid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 xml:space="preserve">Töövõtja kohustub tagama lepingu täitmise käigus isikuandmete töötlemise õiguspärasuse ning </w:t>
      </w:r>
      <w:r w:rsidRPr="00C62FC6">
        <w:rPr>
          <w:rFonts w:ascii="Times New Roman" w:eastAsia="Calibri" w:hAnsi="Times New Roman" w:cs="Times New Roman"/>
          <w:sz w:val="24"/>
          <w:szCs w:val="24"/>
        </w:rPr>
        <w:lastRenderedPageBreak/>
        <w:t xml:space="preserve">vastavuse isikuandmete kaitse </w:t>
      </w:r>
      <w:proofErr w:type="spellStart"/>
      <w:r w:rsidRPr="00C62FC6">
        <w:rPr>
          <w:rFonts w:ascii="Times New Roman" w:eastAsia="Calibri" w:hAnsi="Times New Roman" w:cs="Times New Roman"/>
          <w:sz w:val="24"/>
          <w:szCs w:val="24"/>
        </w:rPr>
        <w:t>üldmääruses</w:t>
      </w:r>
      <w:proofErr w:type="spellEnd"/>
      <w:r w:rsidRPr="00C62FC6">
        <w:rPr>
          <w:rFonts w:ascii="Times New Roman" w:eastAsia="Calibri" w:hAnsi="Times New Roman" w:cs="Times New Roman"/>
          <w:sz w:val="24"/>
          <w:szCs w:val="24"/>
        </w:rPr>
        <w:t xml:space="preserve"> (EL 2016/679) ja teistes andmekaitse õigusaktides sätestatud nõuetele, sh täitma organisatsioonilisi, füüsilisi ja infotehnoloogilisi turvameetmeid konfidentsiaalsete andmete kaitseks juhusliku või tahtliku volitamata muutmise, juhusliku hävimise, tahtliku hävitamise, avalikustamise jms eest.</w:t>
      </w:r>
    </w:p>
    <w:p w14:paraId="39ABDF24"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New Roman" w:eastAsia="Calibri" w:hAnsi="Times New Roman" w:cs="Times New Roman"/>
          <w:i/>
          <w:sz w:val="24"/>
          <w:szCs w:val="24"/>
        </w:rPr>
      </w:pPr>
    </w:p>
    <w:p w14:paraId="119C4990"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b/>
          <w:sz w:val="24"/>
          <w:szCs w:val="24"/>
        </w:rPr>
        <w:t>Lepingu kehtivus, muutmine ja lõpetamine</w:t>
      </w:r>
    </w:p>
    <w:p w14:paraId="33BED8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Leping jõustub allkirjastamisest poolte poolt ja kehtib lepingust tulenevate kohustuste täitmiseni. Lepingu lõppemine ei mõjuta selliste kohustuste täitmist, mis oma olemuse tõttu kehtivad ka pärast lepingu lõppemist.</w:t>
      </w:r>
    </w:p>
    <w:p w14:paraId="3B91FE3C" w14:textId="217ABEA2" w:rsidR="00C62FC6" w:rsidRPr="00C74281"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i/>
          <w:iCs/>
          <w:sz w:val="24"/>
          <w:szCs w:val="24"/>
          <w:lang w:eastAsia="et-EE"/>
        </w:rPr>
      </w:pPr>
      <w:r w:rsidRPr="00C62FC6">
        <w:rPr>
          <w:rFonts w:ascii="Times New Roman" w:eastAsia="Calibri" w:hAnsi="Times New Roman" w:cs="Times New Roman"/>
          <w:sz w:val="24"/>
          <w:szCs w:val="24"/>
        </w:rPr>
        <w:t xml:space="preserve">Juhul kui poolest mitteoleneval põhjusel, nt kolmanda osapoole tegevuse viibimise tõttu, ei osutu võimalikuks töö tegevustega alustamine või tööde teostamine selliselt, et oleks võimalik järgida ajakavas kokkulepitud tähtaegu, alustatakse tegevustega või viiakse tegevused läbi tellija poolt nimetatud kuupäeval pärast viivitust põhjustanud asjaolu äralangemist. Sellisel juhul lükatakse edasi ka lepingu lõpptähtaeg perioodi võrra, mille osas tegevustega alustamine viibis või oli takistatud ning koostatakse uute tähtaegadega ajakava. </w:t>
      </w:r>
      <w:bookmarkStart w:id="0" w:name="_Hlk126171026"/>
    </w:p>
    <w:p w14:paraId="6702D7D1" w14:textId="22F9EB2C" w:rsidR="00C62FC6" w:rsidRPr="00160CB5"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bCs/>
          <w:sz w:val="24"/>
          <w:szCs w:val="24"/>
          <w:lang w:eastAsia="et-EE"/>
        </w:rPr>
      </w:pPr>
      <w:r w:rsidRPr="00C62FC6">
        <w:rPr>
          <w:rFonts w:ascii="Times New Roman" w:eastAsia="Calibri" w:hAnsi="Times New Roman" w:cs="Times New Roman"/>
          <w:bCs/>
          <w:sz w:val="24"/>
          <w:szCs w:val="24"/>
          <w:lang w:eastAsia="et-EE"/>
        </w:rPr>
        <w:t>Pooltel on õigus lepingut muuta RHS § 123 lg 1 p 2 alusel</w:t>
      </w:r>
      <w:bookmarkEnd w:id="0"/>
      <w:r w:rsidR="00160CB5" w:rsidRPr="00160CB5">
        <w:rPr>
          <w:rFonts w:ascii="Times New Roman" w:eastAsia="Calibri" w:hAnsi="Times New Roman" w:cs="Times New Roman"/>
          <w:bCs/>
          <w:sz w:val="24"/>
          <w:szCs w:val="24"/>
          <w:lang w:eastAsia="et-EE"/>
        </w:rPr>
        <w:t>, kui:</w:t>
      </w:r>
    </w:p>
    <w:p w14:paraId="7D049262" w14:textId="4C43DE99"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bookmarkStart w:id="1" w:name="_Hlk126171213"/>
      <w:r w:rsidRPr="00160CB5">
        <w:rPr>
          <w:rFonts w:ascii="Times New Roman" w:hAnsi="Times New Roman" w:cs="Times New Roman"/>
          <w:sz w:val="24"/>
          <w:szCs w:val="28"/>
        </w:rPr>
        <w:t>lepingu täitmise ajal esinevad inimeste tervise ja ohutu elukeskkonna tagamise vajadusest tingitud põhjused (nt COVID-19 sarnane haiguspuhang, sõjategevus, keemia- või loodusõnnetus vms) või pannakse õigusaktiga kehtima lepingu pooltele kohustuslikud lepingu täitmist takistavad meetmed (nt kehtestatakse riikliku eriolukord ja sellega seonduvad liikumis- või kogunemispiirangud), mistõttu ei osutu võimalikuks töö teostamine lepingus sätestatud tingimustel või mõistlike alternatiivsete meetoditega, on pooltel õigus muuta lepingus esitatud aja- ja/või tegevuskava ja/või pikendada lepingu täitmise tähtaega proportsionaalselt lepingu täitmist takistanud asjaolude esinemise aja võrra.</w:t>
      </w:r>
      <w:bookmarkEnd w:id="1"/>
    </w:p>
    <w:p w14:paraId="1D0C5641" w14:textId="28F5EF60" w:rsidR="00160CB5" w:rsidRPr="00160CB5" w:rsidRDefault="00160CB5" w:rsidP="00BD5929">
      <w:pPr>
        <w:pStyle w:val="ListParagraph"/>
        <w:widowControl w:val="0"/>
        <w:numPr>
          <w:ilvl w:val="2"/>
          <w:numId w:val="8"/>
        </w:numPr>
        <w:tabs>
          <w:tab w:val="left" w:pos="567"/>
        </w:tabs>
        <w:autoSpaceDE w:val="0"/>
        <w:autoSpaceDN w:val="0"/>
        <w:adjustRightInd w:val="0"/>
        <w:spacing w:after="11"/>
        <w:ind w:left="1287" w:right="57"/>
        <w:contextualSpacing/>
        <w:jc w:val="both"/>
        <w:outlineLvl w:val="2"/>
        <w:rPr>
          <w:rFonts w:ascii="Times New Roman" w:hAnsi="Times New Roman" w:cs="Times New Roman"/>
          <w:sz w:val="24"/>
          <w:szCs w:val="28"/>
        </w:rPr>
      </w:pPr>
      <w:r w:rsidRPr="00160CB5">
        <w:rPr>
          <w:rFonts w:ascii="Times New Roman" w:hAnsi="Times New Roman" w:cs="Times New Roman"/>
          <w:sz w:val="24"/>
          <w:szCs w:val="28"/>
        </w:rPr>
        <w:t>see on tingitud tellija viivitusest omapoolsete kohustuste täitmisel, on töövõtjal õigus nõuda töö lõpptähtpäeva ja/või vahetähtaegade muutmist proportsionaalselt viivituses oldud aja võrra. Kõik töö tähtaegu puudutavad muudatused vormistatakse kirjalikult lepingu lisana.</w:t>
      </w:r>
    </w:p>
    <w:p w14:paraId="731E6AB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Lepingu täitmise tähtaega on lubatud pikendada lepingu täitmise ajal kehtinud piirangute või muu lepingu nõuetekohast täitmist takistava asjaolu kehtivuse aja võrra.</w:t>
      </w:r>
    </w:p>
    <w:p w14:paraId="70F160CC"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Töövõtja esitab tähtaja pikendamiseks tellijale taotluse, milles näitab põhjendused ja selgitused, milliseid tegevusi on võimalik kavandatud ajal läbi viia ning millised tegevused tuleks edasi lükata, sest neid ei ole võimalik läbi viia alternatiivsete meetoditega.</w:t>
      </w:r>
    </w:p>
    <w:p w14:paraId="771B5C6E" w14:textId="77777777" w:rsidR="00C62FC6" w:rsidRPr="00C62FC6" w:rsidRDefault="00C62FC6" w:rsidP="00BD5929">
      <w:pPr>
        <w:widowControl w:val="0"/>
        <w:numPr>
          <w:ilvl w:val="2"/>
          <w:numId w:val="8"/>
        </w:numPr>
        <w:tabs>
          <w:tab w:val="left" w:pos="567"/>
        </w:tabs>
        <w:suppressAutoHyphens w:val="0"/>
        <w:autoSpaceDE w:val="0"/>
        <w:autoSpaceDN w:val="0"/>
        <w:adjustRightInd w:val="0"/>
        <w:spacing w:after="11"/>
        <w:ind w:left="1276" w:right="57" w:hanging="709"/>
        <w:contextualSpacing/>
        <w:jc w:val="both"/>
        <w:outlineLvl w:val="2"/>
        <w:rPr>
          <w:rFonts w:ascii="Times New Roman" w:eastAsia="Calibri" w:hAnsi="Times New Roman" w:cs="Times New Roman"/>
          <w:sz w:val="24"/>
          <w:szCs w:val="24"/>
        </w:rPr>
      </w:pPr>
      <w:r w:rsidRPr="00C62FC6">
        <w:rPr>
          <w:rFonts w:ascii="Times New Roman" w:eastAsia="Calibri" w:hAnsi="Times New Roman" w:cs="Times New Roman"/>
          <w:sz w:val="24"/>
          <w:szCs w:val="24"/>
        </w:rPr>
        <w:t>Tegevuste osas, milles ajakava järgimine on takistatud kehtestatud piirangute ja keeldude tõttu, lepivad pooled tegevuste uue ajakava kokku 5 tööpäeva jooksul piirangute ja keeldude äralangemisest.</w:t>
      </w:r>
    </w:p>
    <w:p w14:paraId="6FB5DE92"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Kumbki pool ei tohi lepingust tulenevaid õigusi ega kohustusi üle anda ega muul viisil loovutada kolmandale isikule ilma teise poole eelneva kirjaliku nõusolekuta.</w:t>
      </w:r>
    </w:p>
    <w:p w14:paraId="2F28758F"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w:eastAsia="Calibri" w:hAnsi="Times" w:cs="Times"/>
          <w:i/>
          <w:sz w:val="24"/>
          <w:szCs w:val="24"/>
        </w:rPr>
      </w:pPr>
      <w:r w:rsidRPr="00C62FC6">
        <w:rPr>
          <w:rFonts w:ascii="Times New Roman" w:eastAsia="Calibri" w:hAnsi="Times New Roman" w:cs="Times New Roman"/>
          <w:sz w:val="24"/>
          <w:szCs w:val="24"/>
        </w:rPr>
        <w:t>Tellijal on õigus leping mõjuva põhjuse olemasolul ennetähtaegselt üles öelda, eelkõige kui tal puuduvad lepingu täitmiseks rahalised vahendid või kaob vajadus töö järele või kui</w:t>
      </w:r>
      <w:r w:rsidRPr="00C62FC6">
        <w:rPr>
          <w:rFonts w:ascii="Calibri" w:eastAsia="Calibri" w:hAnsi="Calibri" w:cs="Times New Roman"/>
          <w:szCs w:val="24"/>
        </w:rPr>
        <w:t xml:space="preserve"> </w:t>
      </w:r>
      <w:r w:rsidRPr="00C62FC6">
        <w:rPr>
          <w:rFonts w:ascii="Times New Roman" w:eastAsia="Calibri" w:hAnsi="Times New Roman" w:cs="Times New Roman"/>
          <w:sz w:val="24"/>
          <w:szCs w:val="24"/>
        </w:rPr>
        <w:t>töövõtja likvideeritakse või reorganiseeritakse, kusjuures lepingust tulenevad töövõtja kohustused ei lähe üle tema õigusjärglasele. Tellija teatab töövõtjale ülesütlemisest kirjalikult ette vähemalt 30 kalendripäeva. Tellija tasub töövõtjale lepingu lõppemise hetkeks faktiliselt teostatud töö eest.</w:t>
      </w:r>
    </w:p>
    <w:p w14:paraId="3E32C5CB" w14:textId="77777777" w:rsidR="00C62FC6" w:rsidRPr="00C62FC6" w:rsidRDefault="00C62FC6" w:rsidP="00C62FC6">
      <w:pPr>
        <w:widowControl w:val="0"/>
        <w:tabs>
          <w:tab w:val="left" w:pos="567"/>
        </w:tabs>
        <w:autoSpaceDE w:val="0"/>
        <w:autoSpaceDN w:val="0"/>
        <w:adjustRightInd w:val="0"/>
        <w:spacing w:after="11"/>
        <w:ind w:right="57"/>
        <w:contextualSpacing/>
        <w:jc w:val="both"/>
        <w:outlineLvl w:val="2"/>
        <w:rPr>
          <w:rFonts w:ascii="Times" w:eastAsia="Calibri" w:hAnsi="Times" w:cs="Times"/>
          <w:i/>
          <w:sz w:val="24"/>
          <w:szCs w:val="24"/>
        </w:rPr>
      </w:pPr>
    </w:p>
    <w:p w14:paraId="3CDAC43A" w14:textId="77777777" w:rsidR="00C62FC6" w:rsidRPr="00C62FC6" w:rsidRDefault="00C62FC6" w:rsidP="00BD5929">
      <w:pPr>
        <w:widowControl w:val="0"/>
        <w:numPr>
          <w:ilvl w:val="0"/>
          <w:numId w:val="8"/>
        </w:numPr>
        <w:tabs>
          <w:tab w:val="left" w:pos="567"/>
        </w:tabs>
        <w:suppressAutoHyphens w:val="0"/>
        <w:autoSpaceDE w:val="0"/>
        <w:autoSpaceDN w:val="0"/>
        <w:adjustRightInd w:val="0"/>
        <w:spacing w:after="11"/>
        <w:ind w:left="0" w:right="57" w:firstLine="0"/>
        <w:contextualSpacing/>
        <w:jc w:val="both"/>
        <w:outlineLvl w:val="2"/>
        <w:rPr>
          <w:rFonts w:ascii="Times New Roman" w:eastAsia="Calibri" w:hAnsi="Times New Roman" w:cs="Times New Roman"/>
          <w:sz w:val="24"/>
          <w:szCs w:val="24"/>
        </w:rPr>
      </w:pPr>
      <w:r w:rsidRPr="00C62FC6">
        <w:rPr>
          <w:rFonts w:ascii="Times" w:eastAsia="Calibri" w:hAnsi="Times" w:cs="Times"/>
          <w:b/>
          <w:bCs/>
          <w:sz w:val="24"/>
          <w:szCs w:val="24"/>
        </w:rPr>
        <w:t xml:space="preserve">Lõppsätted </w:t>
      </w:r>
    </w:p>
    <w:p w14:paraId="2FA6C9DA" w14:textId="77777777" w:rsidR="00C62FC6" w:rsidRPr="00C62FC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Pooled juhinduvad lepingu täitmisel Eesti Vabariigis kehtivatest õigusaktidest. Kui lepingu mõni säte osutub vastuolus olevaks Eesti Vabariigis kehtivate õigusaktidega, ei mõjuta see ülejäänud sätete kehtivust. </w:t>
      </w:r>
    </w:p>
    <w:p w14:paraId="3BB1DADA" w14:textId="77777777" w:rsidR="00C62FC6" w:rsidRPr="00405A06" w:rsidRDefault="00C62FC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t xml:space="preserve">Lepingu täitmise keel on eesti keel. </w:t>
      </w:r>
    </w:p>
    <w:p w14:paraId="2739C860" w14:textId="3F34B06E" w:rsidR="00405A06" w:rsidRPr="00C62FC6" w:rsidRDefault="00405A06" w:rsidP="00BD5929">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Pr>
          <w:rFonts w:ascii="Times New Roman" w:eastAsia="Calibri" w:hAnsi="Times New Roman" w:cs="Times New Roman"/>
          <w:sz w:val="24"/>
          <w:szCs w:val="24"/>
        </w:rPr>
        <w:t>Leping on digitaalselt allkirjastatud.</w:t>
      </w:r>
    </w:p>
    <w:p w14:paraId="4516168C" w14:textId="733E0C80" w:rsidR="00584D8D" w:rsidRPr="00BB1F15" w:rsidRDefault="00C62FC6" w:rsidP="00BB1F15">
      <w:pPr>
        <w:widowControl w:val="0"/>
        <w:numPr>
          <w:ilvl w:val="1"/>
          <w:numId w:val="8"/>
        </w:numPr>
        <w:tabs>
          <w:tab w:val="left" w:pos="567"/>
        </w:tabs>
        <w:suppressAutoHyphens w:val="0"/>
        <w:autoSpaceDE w:val="0"/>
        <w:autoSpaceDN w:val="0"/>
        <w:adjustRightInd w:val="0"/>
        <w:spacing w:after="11"/>
        <w:ind w:left="567" w:right="57" w:hanging="567"/>
        <w:contextualSpacing/>
        <w:jc w:val="both"/>
        <w:outlineLvl w:val="2"/>
        <w:rPr>
          <w:rFonts w:ascii="Times New Roman" w:eastAsia="Calibri" w:hAnsi="Times New Roman" w:cs="Times New Roman"/>
          <w:i/>
          <w:sz w:val="24"/>
          <w:szCs w:val="24"/>
        </w:rPr>
      </w:pPr>
      <w:r w:rsidRPr="00C62FC6">
        <w:rPr>
          <w:rFonts w:ascii="Times New Roman" w:eastAsia="Calibri" w:hAnsi="Times New Roman" w:cs="Times New Roman"/>
          <w:sz w:val="24"/>
          <w:szCs w:val="24"/>
        </w:rPr>
        <w:lastRenderedPageBreak/>
        <w:t xml:space="preserve">Lepinguga seotud vaidlused, mida pooled ei ole suutnud läbirääkimiste teel lahendada, lahendatakse </w:t>
      </w:r>
      <w:r w:rsidR="008E267A" w:rsidRPr="008E267A">
        <w:rPr>
          <w:rFonts w:ascii="Times New Roman" w:eastAsia="Calibri" w:hAnsi="Times New Roman" w:cs="Times New Roman"/>
          <w:sz w:val="24"/>
          <w:szCs w:val="24"/>
        </w:rPr>
        <w:t>töövõtja asukoha maakohtus</w:t>
      </w:r>
      <w:r w:rsidRPr="00C62FC6">
        <w:rPr>
          <w:rFonts w:ascii="Times New Roman" w:eastAsia="Calibri" w:hAnsi="Times New Roman" w:cs="Times New Roman"/>
          <w:sz w:val="24"/>
          <w:szCs w:val="24"/>
        </w:rPr>
        <w:t xml:space="preserve">. </w:t>
      </w:r>
    </w:p>
    <w:p w14:paraId="717C3A56" w14:textId="77777777" w:rsidR="00584D8D" w:rsidRDefault="00584D8D"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p w14:paraId="5E14073E" w14:textId="77777777" w:rsidR="00160CB5" w:rsidRPr="002F62ED" w:rsidRDefault="00160CB5" w:rsidP="002F62ED">
      <w:pPr>
        <w:widowControl w:val="0"/>
        <w:tabs>
          <w:tab w:val="left" w:pos="567"/>
        </w:tabs>
        <w:suppressAutoHyphens w:val="0"/>
        <w:autoSpaceDE w:val="0"/>
        <w:autoSpaceDN w:val="0"/>
        <w:adjustRightInd w:val="0"/>
        <w:spacing w:after="11"/>
        <w:ind w:left="567" w:right="57"/>
        <w:contextualSpacing/>
        <w:jc w:val="both"/>
        <w:outlineLvl w:val="2"/>
        <w:rPr>
          <w:rFonts w:ascii="Times New Roman" w:eastAsia="Calibri" w:hAnsi="Times New Roman" w:cs="Times New Roman"/>
          <w:i/>
          <w:sz w:val="24"/>
          <w:szCs w:val="24"/>
        </w:rPr>
      </w:pPr>
    </w:p>
    <w:tbl>
      <w:tblPr>
        <w:tblW w:w="9026" w:type="dxa"/>
        <w:tblLayout w:type="fixed"/>
        <w:tblCellMar>
          <w:top w:w="60" w:type="dxa"/>
          <w:left w:w="100" w:type="dxa"/>
          <w:bottom w:w="60" w:type="dxa"/>
          <w:right w:w="100" w:type="dxa"/>
        </w:tblCellMar>
        <w:tblLook w:val="0000" w:firstRow="0" w:lastRow="0" w:firstColumn="0" w:lastColumn="0" w:noHBand="0" w:noVBand="0"/>
      </w:tblPr>
      <w:tblGrid>
        <w:gridCol w:w="5529"/>
        <w:gridCol w:w="3497"/>
      </w:tblGrid>
      <w:tr w:rsidR="00C87610" w:rsidRPr="008727EA" w14:paraId="11476EA8" w14:textId="77777777" w:rsidTr="00160CB5">
        <w:tc>
          <w:tcPr>
            <w:tcW w:w="5529" w:type="dxa"/>
          </w:tcPr>
          <w:p w14:paraId="17DF7E58" w14:textId="3F92F4FC" w:rsidR="00C87610" w:rsidRPr="008727EA" w:rsidRDefault="00110700">
            <w:pPr>
              <w:spacing w:after="60"/>
              <w:rPr>
                <w:rFonts w:ascii="Times New Roman" w:hAnsi="Times New Roman" w:cs="Times New Roman"/>
                <w:sz w:val="24"/>
                <w:szCs w:val="24"/>
              </w:rPr>
            </w:pPr>
            <w:r w:rsidRPr="008727EA">
              <w:rPr>
                <w:rFonts w:ascii="Times New Roman" w:hAnsi="Times New Roman" w:cs="Times New Roman"/>
                <w:b/>
                <w:bCs/>
                <w:sz w:val="24"/>
                <w:szCs w:val="24"/>
              </w:rPr>
              <w:t>Tellija</w:t>
            </w:r>
            <w:r w:rsidR="002F62ED">
              <w:rPr>
                <w:rFonts w:ascii="Times New Roman" w:hAnsi="Times New Roman" w:cs="Times New Roman"/>
                <w:b/>
                <w:bCs/>
                <w:sz w:val="24"/>
                <w:szCs w:val="24"/>
              </w:rPr>
              <w:t>:</w:t>
            </w:r>
          </w:p>
          <w:p w14:paraId="73FEB608" w14:textId="1EE7AB53"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Integratsiooni Sihtasutus</w:t>
            </w:r>
          </w:p>
          <w:p w14:paraId="47B4F886" w14:textId="77777777" w:rsidR="00C87610" w:rsidRDefault="0070594E">
            <w:pPr>
              <w:spacing w:after="40"/>
              <w:rPr>
                <w:rFonts w:ascii="Times New Roman" w:hAnsi="Times New Roman" w:cs="Times New Roman"/>
                <w:sz w:val="24"/>
                <w:szCs w:val="24"/>
              </w:rPr>
            </w:pPr>
            <w:r>
              <w:rPr>
                <w:rFonts w:ascii="Times New Roman" w:hAnsi="Times New Roman" w:cs="Times New Roman"/>
                <w:sz w:val="24"/>
                <w:szCs w:val="24"/>
              </w:rPr>
              <w:t>_________________</w:t>
            </w:r>
          </w:p>
          <w:p w14:paraId="03B65EE9" w14:textId="77777777" w:rsidR="00160CB5" w:rsidRDefault="00160CB5">
            <w:pPr>
              <w:spacing w:after="40"/>
              <w:rPr>
                <w:rFonts w:ascii="Times New Roman" w:hAnsi="Times New Roman" w:cs="Times New Roman"/>
                <w:sz w:val="24"/>
                <w:szCs w:val="24"/>
              </w:rPr>
            </w:pPr>
          </w:p>
          <w:p w14:paraId="71FD1236" w14:textId="77777777"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7904D0D8" w14:textId="22BA3AAF" w:rsidR="0070594E" w:rsidRPr="008727EA" w:rsidRDefault="0070594E">
            <w:pPr>
              <w:spacing w:after="40"/>
              <w:rPr>
                <w:rFonts w:ascii="Times New Roman" w:hAnsi="Times New Roman" w:cs="Times New Roman"/>
                <w:sz w:val="24"/>
                <w:szCs w:val="24"/>
              </w:rPr>
            </w:pPr>
          </w:p>
        </w:tc>
        <w:tc>
          <w:tcPr>
            <w:tcW w:w="3497" w:type="dxa"/>
          </w:tcPr>
          <w:p w14:paraId="48CCE322" w14:textId="03CD2CEF" w:rsidR="00C87610" w:rsidRPr="008727EA" w:rsidRDefault="00B25146">
            <w:pPr>
              <w:spacing w:after="60"/>
              <w:rPr>
                <w:rFonts w:ascii="Times New Roman" w:hAnsi="Times New Roman" w:cs="Times New Roman"/>
                <w:sz w:val="24"/>
                <w:szCs w:val="24"/>
              </w:rPr>
            </w:pPr>
            <w:r w:rsidRPr="008727EA">
              <w:rPr>
                <w:rFonts w:ascii="Times New Roman" w:hAnsi="Times New Roman" w:cs="Times New Roman"/>
                <w:b/>
                <w:bCs/>
                <w:sz w:val="24"/>
                <w:szCs w:val="24"/>
              </w:rPr>
              <w:t>Töövõtja</w:t>
            </w:r>
            <w:r w:rsidR="002F62ED">
              <w:rPr>
                <w:rFonts w:ascii="Times New Roman" w:hAnsi="Times New Roman" w:cs="Times New Roman"/>
                <w:b/>
                <w:bCs/>
                <w:sz w:val="24"/>
                <w:szCs w:val="24"/>
              </w:rPr>
              <w:t>:</w:t>
            </w:r>
          </w:p>
          <w:p w14:paraId="77326225"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62EC1AA1" w14:textId="77777777" w:rsidR="00C87610" w:rsidRPr="008727EA" w:rsidRDefault="00110700">
            <w:pPr>
              <w:spacing w:after="40"/>
              <w:rPr>
                <w:rFonts w:ascii="Times New Roman" w:hAnsi="Times New Roman" w:cs="Times New Roman"/>
                <w:sz w:val="24"/>
                <w:szCs w:val="24"/>
              </w:rPr>
            </w:pPr>
            <w:r w:rsidRPr="008727EA">
              <w:rPr>
                <w:rFonts w:ascii="Times New Roman" w:hAnsi="Times New Roman" w:cs="Times New Roman"/>
                <w:sz w:val="24"/>
                <w:szCs w:val="24"/>
              </w:rPr>
              <w:t>____________</w:t>
            </w:r>
          </w:p>
          <w:p w14:paraId="2095EEA5" w14:textId="77777777" w:rsidR="00160CB5" w:rsidRDefault="00160CB5" w:rsidP="00160CB5">
            <w:pPr>
              <w:spacing w:after="40"/>
              <w:rPr>
                <w:rFonts w:ascii="Times New Roman" w:hAnsi="Times New Roman" w:cs="Times New Roman"/>
                <w:i/>
                <w:iCs/>
                <w:sz w:val="24"/>
                <w:szCs w:val="24"/>
              </w:rPr>
            </w:pPr>
          </w:p>
          <w:p w14:paraId="26E4AE1F" w14:textId="06630A7C" w:rsidR="00160CB5" w:rsidRPr="00160CB5" w:rsidRDefault="00160CB5" w:rsidP="00160CB5">
            <w:pPr>
              <w:spacing w:after="40"/>
              <w:rPr>
                <w:rFonts w:ascii="Times New Roman" w:hAnsi="Times New Roman" w:cs="Times New Roman"/>
                <w:i/>
                <w:iCs/>
                <w:sz w:val="24"/>
                <w:szCs w:val="24"/>
              </w:rPr>
            </w:pPr>
            <w:r w:rsidRPr="00160CB5">
              <w:rPr>
                <w:rFonts w:ascii="Times New Roman" w:hAnsi="Times New Roman" w:cs="Times New Roman"/>
                <w:i/>
                <w:iCs/>
                <w:sz w:val="24"/>
                <w:szCs w:val="24"/>
              </w:rPr>
              <w:t>/allkirjastatud digitaalselt/</w:t>
            </w:r>
          </w:p>
          <w:p w14:paraId="460D8F83" w14:textId="6AB006F8" w:rsidR="00C87610" w:rsidRPr="008727EA" w:rsidRDefault="00C87610">
            <w:pPr>
              <w:spacing w:after="40"/>
              <w:rPr>
                <w:rFonts w:ascii="Times New Roman" w:hAnsi="Times New Roman" w:cs="Times New Roman"/>
                <w:sz w:val="24"/>
                <w:szCs w:val="24"/>
              </w:rPr>
            </w:pPr>
          </w:p>
        </w:tc>
      </w:tr>
    </w:tbl>
    <w:p w14:paraId="7C6CE33E" w14:textId="77777777" w:rsidR="00110700" w:rsidRDefault="00110700"/>
    <w:sectPr w:rsidR="00110700" w:rsidSect="00557245">
      <w:headerReference w:type="default" r:id="rId9"/>
      <w:footerReference w:type="default" r:id="rId10"/>
      <w:headerReference w:type="first" r:id="rId11"/>
      <w:footerReference w:type="first" r:id="rId12"/>
      <w:pgSz w:w="11906" w:h="16838"/>
      <w:pgMar w:top="1134" w:right="851" w:bottom="1134" w:left="1134" w:header="510"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E16A8" w14:textId="77777777" w:rsidR="00FF319F" w:rsidRDefault="00FF319F">
      <w:r>
        <w:separator/>
      </w:r>
    </w:p>
  </w:endnote>
  <w:endnote w:type="continuationSeparator" w:id="0">
    <w:p w14:paraId="2BF7C984" w14:textId="77777777" w:rsidR="00FF319F" w:rsidRDefault="00FF3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16F1" w14:textId="77777777" w:rsidR="00C87610" w:rsidRDefault="00110700">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FFA0" w14:textId="77777777" w:rsidR="00C87610" w:rsidRDefault="00110700">
    <w:pPr>
      <w:jc w:val="center"/>
    </w:pPr>
    <w:r>
      <w:fldChar w:fldCharType="begin"/>
    </w:r>
    <w:r>
      <w:instrText xml:space="preserve"> PAGE </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F3F48" w14:textId="77777777" w:rsidR="00FF319F" w:rsidRDefault="00FF319F">
      <w:r>
        <w:separator/>
      </w:r>
    </w:p>
  </w:footnote>
  <w:footnote w:type="continuationSeparator" w:id="0">
    <w:p w14:paraId="33130D71" w14:textId="77777777" w:rsidR="00FF319F" w:rsidRDefault="00FF3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BC75" w14:textId="52DF8F43" w:rsidR="00C87610" w:rsidRDefault="00C87610">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E7D5" w14:textId="77777777" w:rsidR="00C87610" w:rsidRDefault="00110700">
    <w:pPr>
      <w:jc w:val="right"/>
    </w:pPr>
    <w:r>
      <w:rPr>
        <w:i/>
        <w:iCs/>
        <w:color w:val="888888"/>
        <w:sz w:val="18"/>
        <w:szCs w:val="18"/>
      </w:rPr>
      <w:t>Lisa 3 – Hankelepingu projekt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FB1"/>
    <w:multiLevelType w:val="multilevel"/>
    <w:tmpl w:val="09460FE8"/>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01526340"/>
    <w:multiLevelType w:val="multilevel"/>
    <w:tmpl w:val="B4A84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4A2ED2"/>
    <w:multiLevelType w:val="multilevel"/>
    <w:tmpl w:val="4B1E3790"/>
    <w:lvl w:ilvl="0">
      <w:start w:val="1"/>
      <w:numFmt w:val="decimal"/>
      <w:lvlText w:val="%1."/>
      <w:lvlJc w:val="left"/>
      <w:pPr>
        <w:ind w:left="360" w:hanging="360"/>
      </w:pPr>
      <w:rPr>
        <w:rFonts w:ascii="Georgia" w:eastAsiaTheme="majorEastAsia" w:hAnsi="Georgia" w:cstheme="majorBidi"/>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08A03A0"/>
    <w:multiLevelType w:val="multilevel"/>
    <w:tmpl w:val="6AC208D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9FB3347"/>
    <w:multiLevelType w:val="multilevel"/>
    <w:tmpl w:val="D9F653CE"/>
    <w:lvl w:ilvl="0">
      <w:start w:val="1"/>
      <w:numFmt w:val="decimal"/>
      <w:lvlText w:val="%1."/>
      <w:lvlJc w:val="left"/>
      <w:pPr>
        <w:ind w:left="1070" w:hanging="360"/>
      </w:pPr>
      <w:rPr>
        <w:rFonts w:ascii="Times New Roman" w:hAnsi="Times New Roman" w:cs="Times New Roman" w:hint="default"/>
        <w:b/>
        <w:i w:val="0"/>
        <w:color w:val="000000" w:themeColor="text1"/>
        <w:sz w:val="24"/>
        <w:szCs w:val="24"/>
      </w:rPr>
    </w:lvl>
    <w:lvl w:ilvl="1">
      <w:start w:val="1"/>
      <w:numFmt w:val="decimal"/>
      <w:lvlText w:val="%1.%2."/>
      <w:lvlJc w:val="left"/>
      <w:pPr>
        <w:ind w:left="360" w:hanging="360"/>
      </w:pPr>
      <w:rPr>
        <w:rFonts w:ascii="Times New Roman" w:hAnsi="Times New Roman" w:cs="Times New Roman" w:hint="default"/>
        <w:b w:val="0"/>
        <w:i w:val="0"/>
        <w:color w:val="auto"/>
        <w:sz w:val="24"/>
        <w:szCs w:val="28"/>
      </w:rPr>
    </w:lvl>
    <w:lvl w:ilvl="2">
      <w:start w:val="1"/>
      <w:numFmt w:val="decimal"/>
      <w:lvlText w:val="%1.%2.%3."/>
      <w:lvlJc w:val="left"/>
      <w:pPr>
        <w:ind w:left="1997" w:hanging="720"/>
      </w:pPr>
      <w:rPr>
        <w:b w:val="0"/>
        <w:i w:val="0"/>
        <w:color w:val="000000" w:themeColor="text1"/>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2A0379D6"/>
    <w:multiLevelType w:val="multilevel"/>
    <w:tmpl w:val="D2E646F4"/>
    <w:lvl w:ilvl="0">
      <w:start w:val="5"/>
      <w:numFmt w:val="decimal"/>
      <w:lvlText w:val="%1"/>
      <w:lvlJc w:val="left"/>
      <w:pPr>
        <w:ind w:left="360" w:hanging="360"/>
      </w:pPr>
      <w:rPr>
        <w:rFonts w:ascii="Times New Roman" w:hAnsi="Times New Roman" w:hint="default"/>
        <w:b/>
        <w:bCs/>
        <w:i w:val="0"/>
        <w:iCs/>
        <w:sz w:val="24"/>
      </w:rPr>
    </w:lvl>
    <w:lvl w:ilvl="1">
      <w:start w:val="1"/>
      <w:numFmt w:val="decimal"/>
      <w:lvlText w:val="%1.%2"/>
      <w:lvlJc w:val="left"/>
      <w:pPr>
        <w:ind w:left="360" w:hanging="360"/>
      </w:pPr>
      <w:rPr>
        <w:rFonts w:ascii="Times New Roman" w:hAnsi="Times New Roman" w:hint="default"/>
        <w:b w:val="0"/>
        <w:bCs/>
        <w:i w:val="0"/>
        <w:iCs w:val="0"/>
        <w:color w:val="auto"/>
        <w:sz w:val="24"/>
      </w:rPr>
    </w:lvl>
    <w:lvl w:ilvl="2">
      <w:start w:val="1"/>
      <w:numFmt w:val="decimal"/>
      <w:lvlText w:val="%1.%2.%3"/>
      <w:lvlJc w:val="left"/>
      <w:pPr>
        <w:ind w:left="720" w:hanging="720"/>
      </w:pPr>
      <w:rPr>
        <w:rFonts w:ascii="Times New Roman" w:hAnsi="Times New Roman" w:hint="default"/>
        <w:i w:val="0"/>
        <w:iCs w:val="0"/>
        <w:color w:val="auto"/>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abstractNum w:abstractNumId="6" w15:restartNumberingAfterBreak="0">
    <w:nsid w:val="2E734053"/>
    <w:multiLevelType w:val="multilevel"/>
    <w:tmpl w:val="39305B06"/>
    <w:lvl w:ilvl="0">
      <w:start w:val="3"/>
      <w:numFmt w:val="decimal"/>
      <w:lvlText w:val="%1."/>
      <w:lvlJc w:val="left"/>
      <w:pPr>
        <w:ind w:left="720" w:hanging="360"/>
      </w:pPr>
      <w:rPr>
        <w:rFonts w:hint="default"/>
        <w:b/>
        <w:bCs/>
        <w:i w:val="0"/>
        <w:iCs/>
      </w:rPr>
    </w:lvl>
    <w:lvl w:ilvl="1">
      <w:start w:val="1"/>
      <w:numFmt w:val="decimal"/>
      <w:isLgl/>
      <w:lvlText w:val="%1.%2"/>
      <w:lvlJc w:val="left"/>
      <w:pPr>
        <w:ind w:left="720" w:hanging="360"/>
      </w:pPr>
      <w:rPr>
        <w:rFonts w:ascii="Times New Roman" w:hAnsi="Times New Roman" w:cs="Times New Roman" w:hint="default"/>
        <w:b w:val="0"/>
        <w:bCs w:val="0"/>
        <w:i w:val="0"/>
        <w:color w:val="auto"/>
      </w:rPr>
    </w:lvl>
    <w:lvl w:ilvl="2">
      <w:start w:val="1"/>
      <w:numFmt w:val="decimal"/>
      <w:isLgl/>
      <w:lvlText w:val="%1.%2.%3"/>
      <w:lvlJc w:val="left"/>
      <w:pPr>
        <w:ind w:left="1080" w:hanging="720"/>
      </w:pPr>
      <w:rPr>
        <w:rFonts w:hint="default"/>
        <w:b w:val="0"/>
        <w:bCs/>
        <w:i w:val="0"/>
        <w:color w:val="auto"/>
      </w:rPr>
    </w:lvl>
    <w:lvl w:ilvl="3">
      <w:start w:val="1"/>
      <w:numFmt w:val="decimal"/>
      <w:isLgl/>
      <w:lvlText w:val="%1.%2.%3.%4"/>
      <w:lvlJc w:val="left"/>
      <w:pPr>
        <w:ind w:left="1080" w:hanging="720"/>
      </w:pPr>
      <w:rPr>
        <w:rFonts w:hint="default"/>
        <w:i w:val="0"/>
        <w:color w:val="auto"/>
      </w:rPr>
    </w:lvl>
    <w:lvl w:ilvl="4">
      <w:start w:val="1"/>
      <w:numFmt w:val="decimal"/>
      <w:isLgl/>
      <w:lvlText w:val="%1.%2.%3.%4.%5"/>
      <w:lvlJc w:val="left"/>
      <w:pPr>
        <w:ind w:left="1440" w:hanging="1080"/>
      </w:pPr>
      <w:rPr>
        <w:rFonts w:hint="default"/>
        <w:i w:val="0"/>
        <w:color w:val="auto"/>
      </w:rPr>
    </w:lvl>
    <w:lvl w:ilvl="5">
      <w:start w:val="1"/>
      <w:numFmt w:val="decimal"/>
      <w:isLgl/>
      <w:lvlText w:val="%1.%2.%3.%4.%5.%6"/>
      <w:lvlJc w:val="left"/>
      <w:pPr>
        <w:ind w:left="1440" w:hanging="1080"/>
      </w:pPr>
      <w:rPr>
        <w:rFonts w:hint="default"/>
        <w:i w:val="0"/>
        <w:color w:val="auto"/>
      </w:rPr>
    </w:lvl>
    <w:lvl w:ilvl="6">
      <w:start w:val="1"/>
      <w:numFmt w:val="decimal"/>
      <w:isLgl/>
      <w:lvlText w:val="%1.%2.%3.%4.%5.%6.%7"/>
      <w:lvlJc w:val="left"/>
      <w:pPr>
        <w:ind w:left="1800" w:hanging="1440"/>
      </w:pPr>
      <w:rPr>
        <w:rFonts w:hint="default"/>
        <w:i w:val="0"/>
        <w:color w:val="auto"/>
      </w:rPr>
    </w:lvl>
    <w:lvl w:ilvl="7">
      <w:start w:val="1"/>
      <w:numFmt w:val="decimal"/>
      <w:isLgl/>
      <w:lvlText w:val="%1.%2.%3.%4.%5.%6.%7.%8"/>
      <w:lvlJc w:val="left"/>
      <w:pPr>
        <w:ind w:left="1800" w:hanging="1440"/>
      </w:pPr>
      <w:rPr>
        <w:rFonts w:hint="default"/>
        <w:i w:val="0"/>
        <w:color w:val="auto"/>
      </w:rPr>
    </w:lvl>
    <w:lvl w:ilvl="8">
      <w:start w:val="1"/>
      <w:numFmt w:val="decimal"/>
      <w:isLgl/>
      <w:lvlText w:val="%1.%2.%3.%4.%5.%6.%7.%8.%9"/>
      <w:lvlJc w:val="left"/>
      <w:pPr>
        <w:ind w:left="2160" w:hanging="1800"/>
      </w:pPr>
      <w:rPr>
        <w:rFonts w:hint="default"/>
        <w:i w:val="0"/>
        <w:color w:val="auto"/>
      </w:rPr>
    </w:lvl>
  </w:abstractNum>
  <w:abstractNum w:abstractNumId="7" w15:restartNumberingAfterBreak="0">
    <w:nsid w:val="36872623"/>
    <w:multiLevelType w:val="hybridMultilevel"/>
    <w:tmpl w:val="15ACAE70"/>
    <w:lvl w:ilvl="0" w:tplc="0425000F">
      <w:start w:val="5"/>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8BF2AC3"/>
    <w:multiLevelType w:val="multilevel"/>
    <w:tmpl w:val="21228222"/>
    <w:lvl w:ilvl="0">
      <w:start w:val="4"/>
      <w:numFmt w:val="decimal"/>
      <w:lvlText w:val="%1"/>
      <w:lvlJc w:val="left"/>
      <w:pPr>
        <w:ind w:left="360" w:hanging="360"/>
      </w:pPr>
      <w:rPr>
        <w:rFonts w:ascii="Times New Roman" w:hAnsi="Times New Roman" w:hint="default"/>
        <w:sz w:val="24"/>
      </w:rPr>
    </w:lvl>
    <w:lvl w:ilvl="1">
      <w:start w:val="1"/>
      <w:numFmt w:val="decimal"/>
      <w:lvlText w:val="%1.%2"/>
      <w:lvlJc w:val="left"/>
      <w:pPr>
        <w:ind w:left="360" w:hanging="360"/>
      </w:pPr>
      <w:rPr>
        <w:rFonts w:ascii="Times New Roman" w:hAnsi="Times New Roman" w:hint="default"/>
        <w:b w:val="0"/>
        <w:bCs/>
        <w:i w:val="0"/>
        <w:iCs w:val="0"/>
        <w:sz w:val="24"/>
      </w:rPr>
    </w:lvl>
    <w:lvl w:ilvl="2">
      <w:start w:val="1"/>
      <w:numFmt w:val="decimal"/>
      <w:lvlText w:val="%1.%2.%3"/>
      <w:lvlJc w:val="left"/>
      <w:pPr>
        <w:ind w:left="720" w:hanging="720"/>
      </w:pPr>
      <w:rPr>
        <w:rFonts w:ascii="Times New Roman" w:hAnsi="Times New Roman" w:hint="default"/>
        <w:i w:val="0"/>
        <w:iCs w:val="0"/>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440" w:hanging="1440"/>
      </w:pPr>
      <w:rPr>
        <w:rFonts w:ascii="Times New Roman" w:hAnsi="Times New Roman" w:hint="default"/>
        <w:sz w:val="24"/>
      </w:rPr>
    </w:lvl>
  </w:abstractNum>
  <w:num w:numId="1" w16cid:durableId="9521782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1663630">
    <w:abstractNumId w:val="3"/>
  </w:num>
  <w:num w:numId="3" w16cid:durableId="463276729">
    <w:abstractNumId w:val="1"/>
  </w:num>
  <w:num w:numId="4" w16cid:durableId="1799835746">
    <w:abstractNumId w:val="6"/>
  </w:num>
  <w:num w:numId="5" w16cid:durableId="575867117">
    <w:abstractNumId w:val="7"/>
  </w:num>
  <w:num w:numId="6" w16cid:durableId="326370201">
    <w:abstractNumId w:val="5"/>
  </w:num>
  <w:num w:numId="7" w16cid:durableId="14549765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50527284">
    <w:abstractNumId w:val="8"/>
  </w:num>
  <w:num w:numId="9" w16cid:durableId="401173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10"/>
    <w:rsid w:val="000423A9"/>
    <w:rsid w:val="00044D15"/>
    <w:rsid w:val="000502C4"/>
    <w:rsid w:val="00054312"/>
    <w:rsid w:val="0006099F"/>
    <w:rsid w:val="00064475"/>
    <w:rsid w:val="00084081"/>
    <w:rsid w:val="0009489D"/>
    <w:rsid w:val="000A0981"/>
    <w:rsid w:val="000B3F2A"/>
    <w:rsid w:val="000B7E8D"/>
    <w:rsid w:val="000D114B"/>
    <w:rsid w:val="000D2BE0"/>
    <w:rsid w:val="000D5243"/>
    <w:rsid w:val="000E374E"/>
    <w:rsid w:val="00100450"/>
    <w:rsid w:val="0010686F"/>
    <w:rsid w:val="00110700"/>
    <w:rsid w:val="001377D2"/>
    <w:rsid w:val="00160CB5"/>
    <w:rsid w:val="0017192D"/>
    <w:rsid w:val="00172EE7"/>
    <w:rsid w:val="0023126B"/>
    <w:rsid w:val="002622A9"/>
    <w:rsid w:val="00271F6E"/>
    <w:rsid w:val="002B0A36"/>
    <w:rsid w:val="002C7025"/>
    <w:rsid w:val="002F62ED"/>
    <w:rsid w:val="002F72EE"/>
    <w:rsid w:val="00314182"/>
    <w:rsid w:val="0032093F"/>
    <w:rsid w:val="00332B8E"/>
    <w:rsid w:val="0037182A"/>
    <w:rsid w:val="003D480B"/>
    <w:rsid w:val="003E1605"/>
    <w:rsid w:val="003E2C0D"/>
    <w:rsid w:val="003F449B"/>
    <w:rsid w:val="00405A06"/>
    <w:rsid w:val="004077FB"/>
    <w:rsid w:val="00466EE9"/>
    <w:rsid w:val="004856EE"/>
    <w:rsid w:val="004858D6"/>
    <w:rsid w:val="004A5DBC"/>
    <w:rsid w:val="004A6E97"/>
    <w:rsid w:val="004B0F9D"/>
    <w:rsid w:val="004C4232"/>
    <w:rsid w:val="004C7868"/>
    <w:rsid w:val="004E182B"/>
    <w:rsid w:val="00503955"/>
    <w:rsid w:val="00533596"/>
    <w:rsid w:val="00537CC3"/>
    <w:rsid w:val="00543717"/>
    <w:rsid w:val="00547C98"/>
    <w:rsid w:val="00554509"/>
    <w:rsid w:val="00557245"/>
    <w:rsid w:val="00565C7D"/>
    <w:rsid w:val="0057175A"/>
    <w:rsid w:val="00584D8D"/>
    <w:rsid w:val="00590213"/>
    <w:rsid w:val="00597830"/>
    <w:rsid w:val="005A2F47"/>
    <w:rsid w:val="005C5B3E"/>
    <w:rsid w:val="005D5617"/>
    <w:rsid w:val="005E0419"/>
    <w:rsid w:val="00625AC3"/>
    <w:rsid w:val="00635837"/>
    <w:rsid w:val="0063601A"/>
    <w:rsid w:val="006457A7"/>
    <w:rsid w:val="00680748"/>
    <w:rsid w:val="006812BA"/>
    <w:rsid w:val="006B1B94"/>
    <w:rsid w:val="006C0E39"/>
    <w:rsid w:val="006F1525"/>
    <w:rsid w:val="00703C92"/>
    <w:rsid w:val="00703F4D"/>
    <w:rsid w:val="0070594E"/>
    <w:rsid w:val="007206C1"/>
    <w:rsid w:val="00743064"/>
    <w:rsid w:val="0075215C"/>
    <w:rsid w:val="00753C47"/>
    <w:rsid w:val="007712A9"/>
    <w:rsid w:val="00773D3D"/>
    <w:rsid w:val="007773A9"/>
    <w:rsid w:val="007951CD"/>
    <w:rsid w:val="00797FA9"/>
    <w:rsid w:val="007C3F7C"/>
    <w:rsid w:val="007D7DB2"/>
    <w:rsid w:val="007E718C"/>
    <w:rsid w:val="007F019A"/>
    <w:rsid w:val="008050BD"/>
    <w:rsid w:val="00805DE4"/>
    <w:rsid w:val="0084358A"/>
    <w:rsid w:val="008569E9"/>
    <w:rsid w:val="008727EA"/>
    <w:rsid w:val="008B6E22"/>
    <w:rsid w:val="008D4A76"/>
    <w:rsid w:val="008E267A"/>
    <w:rsid w:val="008E5152"/>
    <w:rsid w:val="0091598D"/>
    <w:rsid w:val="00927730"/>
    <w:rsid w:val="00930CBE"/>
    <w:rsid w:val="00945022"/>
    <w:rsid w:val="00A07FD2"/>
    <w:rsid w:val="00A2040F"/>
    <w:rsid w:val="00A572CF"/>
    <w:rsid w:val="00A6523F"/>
    <w:rsid w:val="00AA084C"/>
    <w:rsid w:val="00AA666E"/>
    <w:rsid w:val="00AB0531"/>
    <w:rsid w:val="00AB7C2A"/>
    <w:rsid w:val="00AF131A"/>
    <w:rsid w:val="00AF6A13"/>
    <w:rsid w:val="00AF7448"/>
    <w:rsid w:val="00AF7A9F"/>
    <w:rsid w:val="00B06B6C"/>
    <w:rsid w:val="00B25146"/>
    <w:rsid w:val="00B55709"/>
    <w:rsid w:val="00B75859"/>
    <w:rsid w:val="00BB1F15"/>
    <w:rsid w:val="00BD02A1"/>
    <w:rsid w:val="00BD5929"/>
    <w:rsid w:val="00C25387"/>
    <w:rsid w:val="00C547BF"/>
    <w:rsid w:val="00C62FC6"/>
    <w:rsid w:val="00C74281"/>
    <w:rsid w:val="00C820B5"/>
    <w:rsid w:val="00C87610"/>
    <w:rsid w:val="00CA1C57"/>
    <w:rsid w:val="00CC6679"/>
    <w:rsid w:val="00CE5C7C"/>
    <w:rsid w:val="00D041E8"/>
    <w:rsid w:val="00D05265"/>
    <w:rsid w:val="00D366AA"/>
    <w:rsid w:val="00D43B14"/>
    <w:rsid w:val="00D532F9"/>
    <w:rsid w:val="00D63563"/>
    <w:rsid w:val="00D845CB"/>
    <w:rsid w:val="00DB0DEC"/>
    <w:rsid w:val="00DB1F50"/>
    <w:rsid w:val="00DF1D13"/>
    <w:rsid w:val="00E611BC"/>
    <w:rsid w:val="00E61730"/>
    <w:rsid w:val="00E65569"/>
    <w:rsid w:val="00E860DD"/>
    <w:rsid w:val="00ED5D28"/>
    <w:rsid w:val="00F01FFA"/>
    <w:rsid w:val="00F042F0"/>
    <w:rsid w:val="00F05088"/>
    <w:rsid w:val="00F20251"/>
    <w:rsid w:val="00F5200F"/>
    <w:rsid w:val="00F73B79"/>
    <w:rsid w:val="00F84832"/>
    <w:rsid w:val="00FA687F"/>
    <w:rsid w:val="00FC0CF1"/>
    <w:rsid w:val="00FF319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7795F"/>
  <w15:docId w15:val="{B92A15C0-07F7-444A-8488-517227086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t-E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uiPriority w:val="9"/>
    <w:qFormat/>
    <w:pPr>
      <w:spacing w:before="360"/>
      <w:outlineLvl w:val="0"/>
    </w:pPr>
    <w:rPr>
      <w:rFonts w:ascii="Arial" w:eastAsia="Arial" w:hAnsi="Arial" w:cs="Arial"/>
      <w:b/>
      <w:bCs/>
      <w:sz w:val="24"/>
      <w:szCs w:val="24"/>
    </w:rPr>
  </w:style>
  <w:style w:type="paragraph" w:styleId="Heading2">
    <w:name w:val="heading 2"/>
    <w:basedOn w:val="Heading"/>
    <w:uiPriority w:val="9"/>
    <w:semiHidden/>
    <w:unhideWhenUsed/>
    <w:qFormat/>
    <w:pPr>
      <w:outlineLvl w:val="1"/>
    </w:pPr>
    <w:rPr>
      <w:rFonts w:ascii="Arial" w:eastAsia="Arial" w:hAnsi="Arial" w:cs="Arial"/>
      <w:b/>
      <w:bCs/>
      <w:sz w:val="22"/>
      <w:szCs w:val="22"/>
    </w:rPr>
  </w:style>
  <w:style w:type="paragraph" w:styleId="Heading3">
    <w:name w:val="heading 3"/>
    <w:basedOn w:val="Heading"/>
    <w:uiPriority w:val="9"/>
    <w:semiHidden/>
    <w:unhideWhenUsed/>
    <w:qFormat/>
    <w:pPr>
      <w:outlineLvl w:val="2"/>
    </w:pPr>
    <w:rPr>
      <w:color w:val="1F4D78"/>
      <w:sz w:val="24"/>
      <w:szCs w:val="24"/>
    </w:rPr>
  </w:style>
  <w:style w:type="paragraph" w:styleId="Heading4">
    <w:name w:val="heading 4"/>
    <w:basedOn w:val="Heading"/>
    <w:uiPriority w:val="9"/>
    <w:semiHidden/>
    <w:unhideWhenUsed/>
    <w:qFormat/>
    <w:pPr>
      <w:outlineLvl w:val="3"/>
    </w:pPr>
    <w:rPr>
      <w:i/>
      <w:iCs/>
      <w:color w:val="2E74B5"/>
    </w:rPr>
  </w:style>
  <w:style w:type="paragraph" w:styleId="Heading5">
    <w:name w:val="heading 5"/>
    <w:basedOn w:val="Heading"/>
    <w:uiPriority w:val="9"/>
    <w:semiHidden/>
    <w:unhideWhenUsed/>
    <w:qFormat/>
    <w:pPr>
      <w:outlineLvl w:val="4"/>
    </w:pPr>
    <w:rPr>
      <w:color w:val="2E74B5"/>
    </w:rPr>
  </w:style>
  <w:style w:type="paragraph" w:styleId="Heading6">
    <w:name w:val="heading 6"/>
    <w:basedOn w:val="Heading"/>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paragraph" w:customStyle="1" w:styleId="Heading">
    <w:name w:val="Heading"/>
    <w:basedOn w:val="Normal"/>
    <w:next w:val="BodyText"/>
    <w:qFormat/>
    <w:pPr>
      <w:keepNext/>
      <w:spacing w:before="240" w:after="120"/>
    </w:pPr>
    <w:rPr>
      <w:rFonts w:ascii="Liberation Sans" w:eastAsia="Arial Unicode MS"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Heading"/>
    <w:uiPriority w:val="10"/>
    <w:qFormat/>
    <w:rPr>
      <w:sz w:val="56"/>
      <w:szCs w:val="56"/>
    </w:rPr>
  </w:style>
  <w:style w:type="paragraph" w:customStyle="1" w:styleId="StrongEmphasis">
    <w:name w:val="Strong Emphasis"/>
    <w:qFormat/>
    <w:rPr>
      <w:b/>
      <w:bCs/>
    </w:rPr>
  </w:style>
  <w:style w:type="paragraph" w:styleId="ListParagraph">
    <w:name w:val="List Paragraph"/>
    <w:aliases w:val="Mummuga loetelu,Loendi l›ik,List Paragraph1,List (bullet),References,numbered list,Colorful List - Accent 11,Table of contents numbered,Normaalne kehatekst,Heading 1 Hidden,Laad1"/>
    <w:link w:val="ListParagraphChar"/>
    <w:uiPriority w:val="34"/>
    <w:qFormat/>
  </w:style>
  <w:style w:type="paragraph" w:styleId="FootnoteText">
    <w:name w:val="footnote text"/>
    <w:basedOn w:val="Normal"/>
    <w:link w:val="FootnoteTextChar"/>
    <w:uiPriority w:val="99"/>
    <w:semiHidden/>
    <w:unhideWhenUsed/>
    <w:rPr>
      <w:sz w:val="20"/>
      <w:szCs w:val="20"/>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character" w:customStyle="1" w:styleId="ListParagraphChar">
    <w:name w:val="List Paragraph Char"/>
    <w:aliases w:val="Mummuga loetelu Char,Loendi l›ik Char,List Paragraph1 Char,List (bullet) Char,References Char,numbered list Char,Colorful List - Accent 11 Char,Table of contents numbered Char,Normaalne kehatekst Char,Heading 1 Hidden Char,Laad1 Char"/>
    <w:basedOn w:val="DefaultParagraphFont"/>
    <w:link w:val="ListParagraph"/>
    <w:uiPriority w:val="34"/>
    <w:qFormat/>
    <w:locked/>
    <w:rsid w:val="00405A06"/>
  </w:style>
  <w:style w:type="character" w:styleId="CommentReference">
    <w:name w:val="annotation reference"/>
    <w:basedOn w:val="DefaultParagraphFont"/>
    <w:uiPriority w:val="99"/>
    <w:semiHidden/>
    <w:unhideWhenUsed/>
    <w:rsid w:val="002F62ED"/>
    <w:rPr>
      <w:sz w:val="16"/>
      <w:szCs w:val="16"/>
    </w:rPr>
  </w:style>
  <w:style w:type="paragraph" w:styleId="CommentText">
    <w:name w:val="annotation text"/>
    <w:basedOn w:val="Normal"/>
    <w:link w:val="CommentTextChar"/>
    <w:uiPriority w:val="99"/>
    <w:unhideWhenUsed/>
    <w:rsid w:val="002F62ED"/>
    <w:rPr>
      <w:rFonts w:cs="Mangal"/>
      <w:sz w:val="20"/>
      <w:szCs w:val="18"/>
    </w:rPr>
  </w:style>
  <w:style w:type="character" w:customStyle="1" w:styleId="CommentTextChar">
    <w:name w:val="Comment Text Char"/>
    <w:basedOn w:val="DefaultParagraphFont"/>
    <w:link w:val="CommentText"/>
    <w:uiPriority w:val="99"/>
    <w:rsid w:val="002F62ED"/>
    <w:rPr>
      <w:rFonts w:cs="Mangal"/>
      <w:sz w:val="20"/>
      <w:szCs w:val="18"/>
    </w:rPr>
  </w:style>
  <w:style w:type="paragraph" w:styleId="CommentSubject">
    <w:name w:val="annotation subject"/>
    <w:basedOn w:val="CommentText"/>
    <w:next w:val="CommentText"/>
    <w:link w:val="CommentSubjectChar"/>
    <w:uiPriority w:val="99"/>
    <w:semiHidden/>
    <w:unhideWhenUsed/>
    <w:rsid w:val="002F62ED"/>
    <w:rPr>
      <w:b/>
      <w:bCs/>
    </w:rPr>
  </w:style>
  <w:style w:type="character" w:customStyle="1" w:styleId="CommentSubjectChar">
    <w:name w:val="Comment Subject Char"/>
    <w:basedOn w:val="CommentTextChar"/>
    <w:link w:val="CommentSubject"/>
    <w:uiPriority w:val="99"/>
    <w:semiHidden/>
    <w:rsid w:val="002F62ED"/>
    <w:rPr>
      <w:rFonts w:cs="Mangal"/>
      <w:b/>
      <w:bCs/>
      <w:sz w:val="20"/>
      <w:szCs w:val="18"/>
    </w:rPr>
  </w:style>
  <w:style w:type="paragraph" w:styleId="Revision">
    <w:name w:val="Revision"/>
    <w:hidden/>
    <w:uiPriority w:val="99"/>
    <w:semiHidden/>
    <w:rsid w:val="00BD02A1"/>
    <w:pPr>
      <w:suppressAutoHyphens w:val="0"/>
    </w:pPr>
    <w:rPr>
      <w:rFonts w:cs="Mangal"/>
      <w:szCs w:val="20"/>
    </w:rPr>
  </w:style>
  <w:style w:type="character" w:styleId="UnresolvedMention">
    <w:name w:val="Unresolved Mention"/>
    <w:basedOn w:val="DefaultParagraphFont"/>
    <w:uiPriority w:val="99"/>
    <w:semiHidden/>
    <w:unhideWhenUsed/>
    <w:rsid w:val="00F848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erle.tatter@integratsioon.e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integratsioon.ee/logod-ja-visuaalsed-identiteedid"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6</Pages>
  <Words>2839</Words>
  <Characters>16469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Eyke Laur</dc:creator>
  <dc:description/>
  <cp:lastModifiedBy>Merle Tatter</cp:lastModifiedBy>
  <cp:revision>9</cp:revision>
  <dcterms:created xsi:type="dcterms:W3CDTF">2026-08-27T13:23:00Z</dcterms:created>
  <dcterms:modified xsi:type="dcterms:W3CDTF">2026-08-27T13:47:00Z</dcterms:modified>
  <dc:language>et-EE</dc:language>
</cp:coreProperties>
</file>