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34E3" w14:textId="39002241" w:rsidR="00D420B9" w:rsidRPr="009E127B" w:rsidRDefault="00D420B9" w:rsidP="00D420B9">
      <w:pPr>
        <w:widowControl w:val="0"/>
        <w:spacing w:line="240" w:lineRule="auto"/>
        <w:ind w:left="10" w:right="1167" w:hanging="10"/>
        <w:jc w:val="both"/>
        <w:outlineLvl w:val="0"/>
        <w:rPr>
          <w:rFonts w:eastAsia="Calibri" w:cs="Times New Roman"/>
          <w:b/>
          <w:color w:val="000000"/>
          <w:szCs w:val="24"/>
        </w:rPr>
      </w:pPr>
      <w:bookmarkStart w:id="0" w:name="_Toc150039873"/>
      <w:bookmarkStart w:id="1" w:name="_Toc150869795"/>
      <w:bookmarkStart w:id="2" w:name="_Toc151454071"/>
      <w:bookmarkStart w:id="3" w:name="_Toc152232009"/>
      <w:bookmarkStart w:id="4" w:name="_Toc182386093"/>
      <w:bookmarkStart w:id="5" w:name="_Toc193752342"/>
      <w:r w:rsidRPr="009E127B">
        <w:rPr>
          <w:rFonts w:eastAsia="Calibri" w:cs="Times New Roman"/>
          <w:b/>
          <w:color w:val="000000"/>
          <w:szCs w:val="24"/>
        </w:rPr>
        <w:t>LISA</w:t>
      </w:r>
      <w:r w:rsidR="00CE5C6D">
        <w:rPr>
          <w:rFonts w:eastAsia="Calibri" w:cs="Times New Roman"/>
          <w:b/>
          <w:szCs w:val="24"/>
        </w:rPr>
        <w:t xml:space="preserve"> 4.</w:t>
      </w:r>
      <w:r w:rsidRPr="009E127B">
        <w:rPr>
          <w:rFonts w:eastAsia="Calibri" w:cs="Times New Roman"/>
          <w:b/>
          <w:color w:val="000000"/>
          <w:szCs w:val="24"/>
        </w:rPr>
        <w:t xml:space="preserve"> Andmetöötluslepingu projekt</w:t>
      </w:r>
      <w:bookmarkEnd w:id="0"/>
      <w:bookmarkEnd w:id="1"/>
      <w:bookmarkEnd w:id="2"/>
      <w:bookmarkEnd w:id="3"/>
      <w:bookmarkEnd w:id="4"/>
      <w:bookmarkEnd w:id="5"/>
    </w:p>
    <w:p w14:paraId="1E9C8BFC" w14:textId="77777777" w:rsidR="00D420B9" w:rsidRPr="009E127B" w:rsidRDefault="00D420B9" w:rsidP="00D420B9">
      <w:pPr>
        <w:widowControl w:val="0"/>
        <w:spacing w:line="240" w:lineRule="auto"/>
        <w:jc w:val="both"/>
        <w:rPr>
          <w:rFonts w:cs="Times New Roman"/>
          <w:szCs w:val="24"/>
        </w:rPr>
      </w:pPr>
    </w:p>
    <w:p w14:paraId="76B2F9C4" w14:textId="77777777" w:rsidR="00D420B9" w:rsidRPr="009E127B" w:rsidRDefault="00D420B9" w:rsidP="00D420B9">
      <w:pPr>
        <w:widowControl w:val="0"/>
        <w:spacing w:line="240" w:lineRule="auto"/>
        <w:jc w:val="both"/>
        <w:rPr>
          <w:rFonts w:cs="Times New Roman"/>
          <w:szCs w:val="24"/>
        </w:rPr>
      </w:pPr>
      <w:r w:rsidRPr="009E127B">
        <w:rPr>
          <w:rFonts w:cs="Times New Roman"/>
          <w:szCs w:val="24"/>
        </w:rPr>
        <w:t>Integratsiooni Sihtasutus</w:t>
      </w:r>
    </w:p>
    <w:p w14:paraId="26953312" w14:textId="77777777" w:rsidR="007C0820" w:rsidRPr="009E127B" w:rsidRDefault="007C0820" w:rsidP="007C0820">
      <w:pPr>
        <w:spacing w:after="0" w:line="240" w:lineRule="auto"/>
        <w:jc w:val="both"/>
        <w:rPr>
          <w:rFonts w:eastAsia="Times New Roman" w:cs="Times New Roman"/>
          <w:b/>
          <w:bCs/>
          <w:color w:val="000000"/>
          <w:kern w:val="0"/>
          <w:sz w:val="24"/>
          <w:szCs w:val="24"/>
          <w:lang w:eastAsia="ar-SA"/>
          <w14:ligatures w14:val="none"/>
        </w:rPr>
      </w:pPr>
      <w:r>
        <w:rPr>
          <w:rFonts w:eastAsia="Times New Roman" w:cs="Times New Roman"/>
          <w:b/>
          <w:bCs/>
          <w:color w:val="000000"/>
          <w:kern w:val="0"/>
          <w:sz w:val="24"/>
          <w:szCs w:val="24"/>
          <w:lang w:eastAsia="ar-SA"/>
          <w14:ligatures w14:val="none"/>
        </w:rPr>
        <w:t>Kultuuritöötajatele piloot-koolitusprogrammi läbiviimine teemal „Sildade loomine erinevate kultuuride vahel“</w:t>
      </w:r>
    </w:p>
    <w:p w14:paraId="5E34D41E" w14:textId="77777777" w:rsidR="00D420B9" w:rsidRPr="009E127B" w:rsidRDefault="00D420B9" w:rsidP="00D420B9">
      <w:pPr>
        <w:widowControl w:val="0"/>
        <w:spacing w:line="240" w:lineRule="auto"/>
        <w:jc w:val="both"/>
        <w:rPr>
          <w:rFonts w:cs="Times New Roman"/>
          <w:color w:val="000000"/>
          <w:szCs w:val="24"/>
        </w:rPr>
      </w:pPr>
    </w:p>
    <w:p w14:paraId="2BBA63DB" w14:textId="77777777" w:rsidR="00D420B9" w:rsidRPr="009E127B" w:rsidRDefault="00D420B9" w:rsidP="00D420B9">
      <w:pPr>
        <w:widowControl w:val="0"/>
        <w:spacing w:line="240" w:lineRule="auto"/>
        <w:contextualSpacing/>
        <w:jc w:val="both"/>
        <w:rPr>
          <w:rFonts w:cs="Times New Roman"/>
          <w:b/>
          <w:szCs w:val="24"/>
        </w:rPr>
      </w:pPr>
      <w:r w:rsidRPr="009E127B">
        <w:rPr>
          <w:rFonts w:cs="Times New Roman"/>
          <w:b/>
          <w:bCs/>
          <w:szCs w:val="24"/>
        </w:rPr>
        <w:t>ANDMETÖÖTLUSLEPING</w:t>
      </w:r>
    </w:p>
    <w:p w14:paraId="2895A40C" w14:textId="77777777" w:rsidR="00D420B9" w:rsidRPr="009E127B" w:rsidRDefault="00D420B9" w:rsidP="00D420B9">
      <w:pPr>
        <w:widowControl w:val="0"/>
        <w:spacing w:line="240" w:lineRule="auto"/>
        <w:contextualSpacing/>
        <w:jc w:val="both"/>
        <w:rPr>
          <w:rFonts w:cs="Times New Roman"/>
          <w:bCs/>
          <w:iCs/>
          <w:szCs w:val="24"/>
        </w:rPr>
      </w:pPr>
    </w:p>
    <w:p w14:paraId="0FC331E2" w14:textId="77777777" w:rsidR="00D420B9" w:rsidRPr="009E127B" w:rsidRDefault="00D420B9" w:rsidP="00D420B9">
      <w:pPr>
        <w:widowControl w:val="0"/>
        <w:spacing w:line="240" w:lineRule="auto"/>
        <w:contextualSpacing/>
        <w:jc w:val="both"/>
        <w:rPr>
          <w:rFonts w:cs="Times New Roman"/>
          <w:szCs w:val="24"/>
        </w:rPr>
      </w:pPr>
      <w:r w:rsidRPr="009E127B">
        <w:rPr>
          <w:rFonts w:cs="Times New Roman"/>
          <w:szCs w:val="24"/>
        </w:rPr>
        <w:t>kuupäeva vt digiallkirja konteinerist</w:t>
      </w:r>
    </w:p>
    <w:p w14:paraId="4E5D768E" w14:textId="77777777" w:rsidR="00D420B9" w:rsidRPr="009E127B" w:rsidRDefault="00D420B9" w:rsidP="00D420B9">
      <w:pPr>
        <w:widowControl w:val="0"/>
        <w:spacing w:line="240" w:lineRule="auto"/>
        <w:contextualSpacing/>
        <w:jc w:val="both"/>
        <w:rPr>
          <w:rFonts w:cs="Times New Roman"/>
          <w:szCs w:val="24"/>
        </w:rPr>
      </w:pPr>
    </w:p>
    <w:p w14:paraId="7299FC0D" w14:textId="77777777" w:rsidR="00D420B9" w:rsidRPr="009E127B" w:rsidRDefault="00D420B9" w:rsidP="00D420B9">
      <w:pPr>
        <w:widowControl w:val="0"/>
        <w:spacing w:line="240" w:lineRule="auto"/>
        <w:contextualSpacing/>
        <w:jc w:val="both"/>
        <w:rPr>
          <w:rFonts w:cs="Times New Roman"/>
          <w:color w:val="000000" w:themeColor="text1"/>
          <w:szCs w:val="24"/>
        </w:rPr>
      </w:pPr>
      <w:r w:rsidRPr="009E127B">
        <w:rPr>
          <w:rFonts w:cs="Times New Roman"/>
          <w:b/>
          <w:color w:val="000000" w:themeColor="text1"/>
          <w:szCs w:val="24"/>
        </w:rPr>
        <w:t xml:space="preserve">Integratsiooni Sihtasutus </w:t>
      </w:r>
      <w:r w:rsidRPr="009E127B">
        <w:rPr>
          <w:rFonts w:cs="Times New Roman"/>
          <w:color w:val="000000" w:themeColor="text1"/>
          <w:szCs w:val="24"/>
        </w:rPr>
        <w:t xml:space="preserve">(edaspidi Tellija), </w:t>
      </w:r>
      <w:r w:rsidRPr="009E127B">
        <w:rPr>
          <w:rFonts w:cs="Times New Roman"/>
          <w:color w:val="000000" w:themeColor="text1"/>
          <w:szCs w:val="24"/>
          <w:highlight w:val="lightGray"/>
        </w:rPr>
        <w:t>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ning </w:t>
      </w:r>
      <w:r w:rsidRPr="009E127B">
        <w:rPr>
          <w:rFonts w:cs="Times New Roman"/>
          <w:b/>
          <w:color w:val="000000" w:themeColor="text1"/>
          <w:szCs w:val="24"/>
          <w:highlight w:val="lightGray"/>
        </w:rPr>
        <w:t>[ettevõtja nimi]</w:t>
      </w:r>
      <w:r w:rsidRPr="009E127B">
        <w:rPr>
          <w:rFonts w:cs="Times New Roman"/>
          <w:color w:val="000000" w:themeColor="text1"/>
          <w:szCs w:val="24"/>
          <w:highlight w:val="lightGray"/>
        </w:rPr>
        <w:t xml:space="preserve"> (edaspidi Teenuse osutaja), 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edaspidi nimetatud eraldi ka Pool ja koos Pooled, </w:t>
      </w:r>
      <w:r w:rsidRPr="009E127B">
        <w:rPr>
          <w:rFonts w:cs="Times New Roman"/>
          <w:szCs w:val="24"/>
        </w:rPr>
        <w:t>sõlmisid alljärgneva andmetöötluslepingu:</w:t>
      </w:r>
    </w:p>
    <w:p w14:paraId="18677018" w14:textId="77777777" w:rsidR="00D420B9" w:rsidRPr="009E127B" w:rsidRDefault="00D420B9" w:rsidP="00D420B9">
      <w:pPr>
        <w:widowControl w:val="0"/>
        <w:autoSpaceDE w:val="0"/>
        <w:autoSpaceDN w:val="0"/>
        <w:adjustRightInd w:val="0"/>
        <w:spacing w:line="240" w:lineRule="auto"/>
        <w:contextualSpacing/>
        <w:jc w:val="both"/>
        <w:rPr>
          <w:rFonts w:cs="Times New Roman"/>
          <w:szCs w:val="24"/>
        </w:rPr>
      </w:pPr>
    </w:p>
    <w:p w14:paraId="5343F573"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Üldsätted</w:t>
      </w:r>
    </w:p>
    <w:p w14:paraId="712C277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 eesmärk on kokku leppida volitatud töötleja õigustes ja kohustuses isikuandmete töötlemisel, millest pooled töövõtulepingu nr </w:t>
      </w:r>
      <w:r w:rsidRPr="009E127B">
        <w:rPr>
          <w:rFonts w:cs="Times New Roman"/>
          <w:szCs w:val="24"/>
          <w:highlight w:val="lightGray"/>
        </w:rPr>
        <w:t>+++</w:t>
      </w:r>
      <w:r w:rsidRPr="009E127B">
        <w:rPr>
          <w:rFonts w:cs="Times New Roman"/>
          <w:szCs w:val="24"/>
        </w:rPr>
        <w:t xml:space="preserve"> (edaspidi </w:t>
      </w:r>
      <w:r w:rsidRPr="009E127B">
        <w:rPr>
          <w:rFonts w:cs="Times New Roman"/>
          <w:bCs/>
          <w:szCs w:val="24"/>
        </w:rPr>
        <w:t>leping</w:t>
      </w:r>
      <w:r w:rsidRPr="009E127B">
        <w:rPr>
          <w:rFonts w:cs="Times New Roman"/>
          <w:szCs w:val="24"/>
        </w:rPr>
        <w:t xml:space="preserve">) täitmisel juhinduvad. Andmetöötlusleping reguleerib isikuandmete töötlemist vastavalt (isikuandmete kaitse </w:t>
      </w:r>
      <w:proofErr w:type="spellStart"/>
      <w:r w:rsidRPr="009E127B">
        <w:rPr>
          <w:rFonts w:cs="Times New Roman"/>
          <w:szCs w:val="24"/>
        </w:rPr>
        <w:t>üldmäärusele</w:t>
      </w:r>
      <w:proofErr w:type="spellEnd"/>
      <w:r>
        <w:rPr>
          <w:rFonts w:cs="Times New Roman"/>
          <w:szCs w:val="24"/>
        </w:rPr>
        <w:t xml:space="preserve"> (</w:t>
      </w:r>
      <w:r w:rsidRPr="006D1808">
        <w:rPr>
          <w:kern w:val="0"/>
          <w14:ligatures w14:val="none"/>
        </w:rPr>
        <w:t>Euroopa Parlamendi ja Nõukogu määrus (EL) 2016/679</w:t>
      </w:r>
      <w:r w:rsidRPr="009E127B">
        <w:rPr>
          <w:rFonts w:cs="Times New Roman"/>
          <w:szCs w:val="24"/>
        </w:rPr>
        <w:t xml:space="preserve">) (edaspidi </w:t>
      </w:r>
      <w:proofErr w:type="spellStart"/>
      <w:r w:rsidRPr="009E127B">
        <w:rPr>
          <w:rFonts w:cs="Times New Roman"/>
          <w:bCs/>
          <w:szCs w:val="24"/>
        </w:rPr>
        <w:t>üldmäärus</w:t>
      </w:r>
      <w:proofErr w:type="spellEnd"/>
      <w:r w:rsidRPr="009E127B">
        <w:rPr>
          <w:rFonts w:cs="Times New Roman"/>
          <w:szCs w:val="24"/>
        </w:rPr>
        <w:t>) riigihanke esemeks oleva teenuse osutamise käigus.</w:t>
      </w:r>
    </w:p>
    <w:p w14:paraId="45F33FF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Andmetöötluslepingus sätestatud tingimused kehtivad juhul, kui teenuse osutaja (edaspidi </w:t>
      </w:r>
      <w:r w:rsidRPr="009E127B">
        <w:rPr>
          <w:rFonts w:cs="Times New Roman"/>
          <w:bCs/>
          <w:szCs w:val="24"/>
        </w:rPr>
        <w:t>volitatud töötleja</w:t>
      </w:r>
      <w:r w:rsidRPr="009E127B">
        <w:rPr>
          <w:rFonts w:cs="Times New Roman"/>
          <w:szCs w:val="24"/>
        </w:rPr>
        <w:t xml:space="preserve">) töötleb tellija (edaspidi </w:t>
      </w:r>
      <w:r w:rsidRPr="009E127B">
        <w:rPr>
          <w:rFonts w:cs="Times New Roman"/>
          <w:bCs/>
          <w:szCs w:val="24"/>
        </w:rPr>
        <w:t>vastutav töötleja</w:t>
      </w:r>
      <w:r w:rsidRPr="009E127B">
        <w:rPr>
          <w:rFonts w:cs="Times New Roman"/>
          <w:szCs w:val="24"/>
        </w:rPr>
        <w:t xml:space="preserve">) nimel isikuandmeid </w:t>
      </w:r>
      <w:proofErr w:type="spellStart"/>
      <w:r w:rsidRPr="009E127B">
        <w:rPr>
          <w:rFonts w:cs="Times New Roman"/>
          <w:szCs w:val="24"/>
        </w:rPr>
        <w:t>üldmääruse</w:t>
      </w:r>
      <w:proofErr w:type="spellEnd"/>
      <w:r w:rsidRPr="009E127B">
        <w:rPr>
          <w:rFonts w:cs="Times New Roman"/>
          <w:szCs w:val="24"/>
        </w:rPr>
        <w:t xml:space="preserve"> mõistes.</w:t>
      </w:r>
    </w:p>
    <w:p w14:paraId="1FEA066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Andmesubjektide kategooriad ja isikuandmete liigid, mida lepingu täitmisel töödeldakse (edaspidi </w:t>
      </w:r>
      <w:r w:rsidRPr="009E127B">
        <w:rPr>
          <w:rFonts w:cs="Times New Roman"/>
          <w:bCs/>
          <w:szCs w:val="24"/>
        </w:rPr>
        <w:t>isikuandmed</w:t>
      </w:r>
      <w:r w:rsidRPr="009E127B">
        <w:rPr>
          <w:rFonts w:cs="Times New Roman"/>
          <w:szCs w:val="24"/>
        </w:rPr>
        <w:t>), isikuandmete töötlemise kestus ja eesmärgid on välja toodud alljärgnevalt:</w:t>
      </w:r>
    </w:p>
    <w:tbl>
      <w:tblPr>
        <w:tblStyle w:val="TableGrid"/>
        <w:tblW w:w="8873" w:type="dxa"/>
        <w:tblInd w:w="562" w:type="dxa"/>
        <w:tblLayout w:type="fixed"/>
        <w:tblLook w:val="04A0" w:firstRow="1" w:lastRow="0" w:firstColumn="1" w:lastColumn="0" w:noHBand="0" w:noVBand="1"/>
      </w:tblPr>
      <w:tblGrid>
        <w:gridCol w:w="1701"/>
        <w:gridCol w:w="1834"/>
        <w:gridCol w:w="1709"/>
        <w:gridCol w:w="1844"/>
        <w:gridCol w:w="1785"/>
      </w:tblGrid>
      <w:tr w:rsidR="00D420B9" w:rsidRPr="009E127B" w14:paraId="2315C08E" w14:textId="77777777" w:rsidTr="00D46C19">
        <w:tc>
          <w:tcPr>
            <w:tcW w:w="1701" w:type="dxa"/>
            <w:shd w:val="clear" w:color="auto" w:fill="F2F2F2" w:themeFill="background1" w:themeFillShade="F2"/>
            <w:vAlign w:val="center"/>
          </w:tcPr>
          <w:p w14:paraId="70047A2D" w14:textId="77777777" w:rsidR="00D420B9" w:rsidRPr="009E127B" w:rsidRDefault="00D420B9" w:rsidP="00D46C19">
            <w:pPr>
              <w:widowControl w:val="0"/>
              <w:ind w:left="33"/>
              <w:contextualSpacing/>
              <w:jc w:val="both"/>
              <w:rPr>
                <w:rFonts w:cs="Times New Roman"/>
              </w:rPr>
            </w:pPr>
            <w:r w:rsidRPr="009E127B">
              <w:rPr>
                <w:rFonts w:cs="Times New Roman"/>
              </w:rPr>
              <w:t>Töödeldavate isikuandmete kategooriad</w:t>
            </w:r>
          </w:p>
        </w:tc>
        <w:tc>
          <w:tcPr>
            <w:tcW w:w="1834" w:type="dxa"/>
            <w:shd w:val="clear" w:color="auto" w:fill="F2F2F2" w:themeFill="background1" w:themeFillShade="F2"/>
            <w:vAlign w:val="center"/>
          </w:tcPr>
          <w:p w14:paraId="76D00B9A" w14:textId="77777777" w:rsidR="00D420B9" w:rsidRPr="009E127B" w:rsidRDefault="00D420B9" w:rsidP="00D46C19">
            <w:pPr>
              <w:widowControl w:val="0"/>
              <w:jc w:val="both"/>
              <w:rPr>
                <w:rFonts w:cs="Times New Roman"/>
              </w:rPr>
            </w:pPr>
            <w:r w:rsidRPr="009E127B">
              <w:rPr>
                <w:rFonts w:cs="Times New Roman"/>
              </w:rPr>
              <w:t>Töötlemise laad</w:t>
            </w:r>
          </w:p>
        </w:tc>
        <w:tc>
          <w:tcPr>
            <w:tcW w:w="1709" w:type="dxa"/>
            <w:shd w:val="clear" w:color="auto" w:fill="F2F2F2" w:themeFill="background1" w:themeFillShade="F2"/>
            <w:vAlign w:val="center"/>
          </w:tcPr>
          <w:p w14:paraId="265A0B82" w14:textId="77777777" w:rsidR="00D420B9" w:rsidRPr="009E127B" w:rsidRDefault="00D420B9" w:rsidP="00D46C19">
            <w:pPr>
              <w:widowControl w:val="0"/>
              <w:jc w:val="both"/>
              <w:rPr>
                <w:rFonts w:cs="Times New Roman"/>
              </w:rPr>
            </w:pPr>
            <w:r w:rsidRPr="009E127B">
              <w:rPr>
                <w:rFonts w:cs="Times New Roman"/>
              </w:rPr>
              <w:t>Töötlemise eesmärk</w:t>
            </w:r>
          </w:p>
        </w:tc>
        <w:tc>
          <w:tcPr>
            <w:tcW w:w="1844" w:type="dxa"/>
            <w:shd w:val="clear" w:color="auto" w:fill="F2F2F2" w:themeFill="background1" w:themeFillShade="F2"/>
            <w:vAlign w:val="center"/>
          </w:tcPr>
          <w:p w14:paraId="677837BE" w14:textId="77777777" w:rsidR="00D420B9" w:rsidRPr="009E127B" w:rsidRDefault="00D420B9" w:rsidP="00D46C19">
            <w:pPr>
              <w:widowControl w:val="0"/>
              <w:jc w:val="both"/>
              <w:rPr>
                <w:rFonts w:cs="Times New Roman"/>
              </w:rPr>
            </w:pPr>
            <w:r w:rsidRPr="009E127B">
              <w:rPr>
                <w:rFonts w:cs="Times New Roman"/>
              </w:rPr>
              <w:t>Töötlemise kestus</w:t>
            </w:r>
          </w:p>
        </w:tc>
        <w:tc>
          <w:tcPr>
            <w:tcW w:w="1785" w:type="dxa"/>
            <w:shd w:val="clear" w:color="auto" w:fill="F2F2F2" w:themeFill="background1" w:themeFillShade="F2"/>
            <w:vAlign w:val="center"/>
          </w:tcPr>
          <w:p w14:paraId="09FF52BD" w14:textId="77777777" w:rsidR="00D420B9" w:rsidRPr="009E127B" w:rsidRDefault="00D420B9" w:rsidP="00D46C19">
            <w:pPr>
              <w:widowControl w:val="0"/>
              <w:jc w:val="both"/>
              <w:rPr>
                <w:rFonts w:cs="Times New Roman"/>
              </w:rPr>
            </w:pPr>
            <w:r w:rsidRPr="009E127B">
              <w:rPr>
                <w:rFonts w:cs="Times New Roman"/>
              </w:rPr>
              <w:t>Andmesubjektide kategooriad</w:t>
            </w:r>
          </w:p>
        </w:tc>
      </w:tr>
      <w:tr w:rsidR="00D420B9" w:rsidRPr="009E127B" w14:paraId="5763AB89" w14:textId="77777777" w:rsidTr="00D46C19">
        <w:tc>
          <w:tcPr>
            <w:tcW w:w="1701" w:type="dxa"/>
            <w:vAlign w:val="center"/>
          </w:tcPr>
          <w:p w14:paraId="1488BB4A" w14:textId="77777777" w:rsidR="00D420B9" w:rsidRPr="009E127B" w:rsidRDefault="00D420B9" w:rsidP="00D46C19">
            <w:pPr>
              <w:widowControl w:val="0"/>
              <w:jc w:val="both"/>
              <w:rPr>
                <w:rFonts w:cs="Times New Roman"/>
              </w:rPr>
            </w:pPr>
            <w:r w:rsidRPr="009E127B">
              <w:rPr>
                <w:rFonts w:cs="Times New Roman"/>
              </w:rPr>
              <w:t>Ees- ja perekonnanimi või -nimed</w:t>
            </w:r>
          </w:p>
        </w:tc>
        <w:tc>
          <w:tcPr>
            <w:tcW w:w="1834" w:type="dxa"/>
          </w:tcPr>
          <w:p w14:paraId="5C85C618" w14:textId="0DB5BB94" w:rsidR="00D420B9" w:rsidRPr="009E127B" w:rsidRDefault="00D420B9" w:rsidP="00D46C19">
            <w:pPr>
              <w:widowControl w:val="0"/>
              <w:jc w:val="both"/>
              <w:rPr>
                <w:rFonts w:cs="Times New Roman"/>
              </w:rPr>
            </w:pPr>
            <w:r w:rsidRPr="009E127B">
              <w:rPr>
                <w:rFonts w:cs="Times New Roman"/>
              </w:rPr>
              <w:t xml:space="preserve">Volitatud töötleja töötleb koolitusel osaleja isikuandmeid ainult eesmärgil, mis on vajalik </w:t>
            </w:r>
            <w:r w:rsidR="005776E7">
              <w:rPr>
                <w:rFonts w:cs="Times New Roman"/>
              </w:rPr>
              <w:t xml:space="preserve">koolituse </w:t>
            </w:r>
            <w:r w:rsidRPr="009E127B">
              <w:rPr>
                <w:rFonts w:cs="Times New Roman"/>
                <w:shd w:val="clear" w:color="auto" w:fill="FFFFFF"/>
              </w:rPr>
              <w:t>korraldamis</w:t>
            </w:r>
            <w:r w:rsidRPr="009E127B">
              <w:rPr>
                <w:rFonts w:cs="Times New Roman"/>
              </w:rPr>
              <w:t>teenuse osutamiseks ja koolituste kvaliteedi parandamiseks.</w:t>
            </w:r>
          </w:p>
        </w:tc>
        <w:tc>
          <w:tcPr>
            <w:tcW w:w="1709" w:type="dxa"/>
          </w:tcPr>
          <w:p w14:paraId="130D7A1D" w14:textId="05CB9B89" w:rsidR="00D420B9" w:rsidRPr="009E127B" w:rsidRDefault="00D420B9" w:rsidP="00D46C19">
            <w:pPr>
              <w:widowControl w:val="0"/>
              <w:jc w:val="both"/>
              <w:rPr>
                <w:rFonts w:cs="Times New Roman"/>
              </w:rPr>
            </w:pPr>
            <w:r w:rsidRPr="009E127B">
              <w:rPr>
                <w:rFonts w:cs="Times New Roman"/>
              </w:rPr>
              <w:t>Lepingust tulenevate kohustuste täitmiseks (</w:t>
            </w:r>
            <w:r w:rsidR="005776E7">
              <w:rPr>
                <w:rFonts w:cs="Times New Roman"/>
              </w:rPr>
              <w:t>koolituste korraldamine</w:t>
            </w:r>
            <w:r w:rsidRPr="009E127B">
              <w:rPr>
                <w:rFonts w:cs="Times New Roman"/>
              </w:rPr>
              <w:t>)</w:t>
            </w:r>
          </w:p>
        </w:tc>
        <w:tc>
          <w:tcPr>
            <w:tcW w:w="1844" w:type="dxa"/>
          </w:tcPr>
          <w:p w14:paraId="07125386" w14:textId="77777777" w:rsidR="00D420B9" w:rsidRPr="009E127B" w:rsidRDefault="00D420B9" w:rsidP="00D46C19">
            <w:pPr>
              <w:widowControl w:val="0"/>
              <w:jc w:val="both"/>
              <w:rPr>
                <w:rFonts w:cs="Times New Roman"/>
              </w:rPr>
            </w:pPr>
            <w:r w:rsidRPr="009E127B">
              <w:rPr>
                <w:rFonts w:cs="Times New Roman"/>
              </w:rPr>
              <w:t>Nii vähe kui võimalik aga mitte kauem kui lepingu kestuse periood</w:t>
            </w:r>
          </w:p>
        </w:tc>
        <w:tc>
          <w:tcPr>
            <w:tcW w:w="1785" w:type="dxa"/>
          </w:tcPr>
          <w:p w14:paraId="651AFCDE" w14:textId="051B7EB4" w:rsidR="00D420B9" w:rsidRPr="009E127B" w:rsidRDefault="005776E7" w:rsidP="00D46C19">
            <w:pPr>
              <w:widowControl w:val="0"/>
              <w:jc w:val="both"/>
              <w:rPr>
                <w:rFonts w:cs="Times New Roman"/>
              </w:rPr>
            </w:pPr>
            <w:r>
              <w:rPr>
                <w:rFonts w:cs="Times New Roman"/>
              </w:rPr>
              <w:t>Koolitusprogrammi</w:t>
            </w:r>
            <w:r w:rsidR="00D420B9">
              <w:rPr>
                <w:rFonts w:cs="Times New Roman"/>
              </w:rPr>
              <w:t xml:space="preserve"> </w:t>
            </w:r>
            <w:r w:rsidR="00D420B9" w:rsidRPr="009E127B">
              <w:rPr>
                <w:rFonts w:cs="Times New Roman"/>
              </w:rPr>
              <w:t>registreerunud isikud (osalejad)</w:t>
            </w:r>
          </w:p>
        </w:tc>
      </w:tr>
      <w:tr w:rsidR="005776E7" w:rsidRPr="009E127B" w14:paraId="192AA07D" w14:textId="77777777" w:rsidTr="00D46C19">
        <w:tc>
          <w:tcPr>
            <w:tcW w:w="1701" w:type="dxa"/>
            <w:vAlign w:val="center"/>
          </w:tcPr>
          <w:p w14:paraId="25B88D46" w14:textId="77777777" w:rsidR="005776E7" w:rsidRPr="009E127B" w:rsidRDefault="005776E7" w:rsidP="005776E7">
            <w:pPr>
              <w:widowControl w:val="0"/>
              <w:jc w:val="both"/>
              <w:rPr>
                <w:rFonts w:cs="Times New Roman"/>
              </w:rPr>
            </w:pPr>
            <w:r w:rsidRPr="009E127B">
              <w:rPr>
                <w:rFonts w:cs="Times New Roman"/>
              </w:rPr>
              <w:t>E-mail</w:t>
            </w:r>
          </w:p>
        </w:tc>
        <w:tc>
          <w:tcPr>
            <w:tcW w:w="1834" w:type="dxa"/>
          </w:tcPr>
          <w:p w14:paraId="34107C7D" w14:textId="6D954204"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w:t>
            </w:r>
            <w:r w:rsidRPr="009E127B">
              <w:rPr>
                <w:rFonts w:cs="Times New Roman"/>
              </w:rPr>
              <w:lastRenderedPageBreak/>
              <w:t xml:space="preserve">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77849AE1" w14:textId="0C6499F5" w:rsidR="005776E7" w:rsidRPr="009E127B" w:rsidRDefault="005776E7" w:rsidP="005776E7">
            <w:pPr>
              <w:widowControl w:val="0"/>
              <w:jc w:val="both"/>
              <w:rPr>
                <w:rFonts w:cs="Times New Roman"/>
              </w:rPr>
            </w:pPr>
            <w:r w:rsidRPr="009E127B">
              <w:rPr>
                <w:rFonts w:cs="Times New Roman"/>
              </w:rPr>
              <w:lastRenderedPageBreak/>
              <w:t>Lepingust tulenevate kohustuste täitmiseks (</w:t>
            </w:r>
            <w:r>
              <w:rPr>
                <w:rFonts w:cs="Times New Roman"/>
              </w:rPr>
              <w:t>koolituste</w:t>
            </w:r>
            <w:r w:rsidRPr="009E127B">
              <w:rPr>
                <w:rFonts w:cs="Times New Roman"/>
              </w:rPr>
              <w:t xml:space="preserve"> korraldamine)</w:t>
            </w:r>
          </w:p>
        </w:tc>
        <w:tc>
          <w:tcPr>
            <w:tcW w:w="1844" w:type="dxa"/>
          </w:tcPr>
          <w:p w14:paraId="353690EA" w14:textId="77777777"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09623F7F" w14:textId="5B8DC917"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4A73D970" w14:textId="77777777" w:rsidTr="00D46C19">
        <w:tc>
          <w:tcPr>
            <w:tcW w:w="1701" w:type="dxa"/>
            <w:vAlign w:val="center"/>
          </w:tcPr>
          <w:p w14:paraId="135B9B7A" w14:textId="77777777" w:rsidR="005776E7" w:rsidRPr="009E127B" w:rsidRDefault="005776E7" w:rsidP="005776E7">
            <w:pPr>
              <w:widowControl w:val="0"/>
              <w:jc w:val="both"/>
              <w:rPr>
                <w:rFonts w:cs="Times New Roman"/>
              </w:rPr>
            </w:pPr>
            <w:r w:rsidRPr="009E127B">
              <w:rPr>
                <w:rFonts w:cs="Times New Roman"/>
              </w:rPr>
              <w:t>Emakeel</w:t>
            </w:r>
          </w:p>
        </w:tc>
        <w:tc>
          <w:tcPr>
            <w:tcW w:w="1834" w:type="dxa"/>
          </w:tcPr>
          <w:p w14:paraId="3C685669" w14:textId="6090965E"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09C7D1BD" w14:textId="72ACFB8C"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51C60019" w14:textId="0393331E"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33FEA104" w14:textId="033789A0"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1BA09777" w14:textId="77777777" w:rsidTr="00D46C19">
        <w:tc>
          <w:tcPr>
            <w:tcW w:w="1701" w:type="dxa"/>
            <w:vAlign w:val="center"/>
          </w:tcPr>
          <w:p w14:paraId="5969865C" w14:textId="77777777" w:rsidR="005776E7" w:rsidRPr="009E127B" w:rsidRDefault="005776E7" w:rsidP="005776E7">
            <w:pPr>
              <w:widowControl w:val="0"/>
              <w:jc w:val="both"/>
              <w:rPr>
                <w:rFonts w:cs="Times New Roman"/>
              </w:rPr>
            </w:pPr>
            <w:r w:rsidRPr="009E127B">
              <w:rPr>
                <w:rFonts w:cs="Times New Roman"/>
              </w:rPr>
              <w:t>Sugu</w:t>
            </w:r>
          </w:p>
        </w:tc>
        <w:tc>
          <w:tcPr>
            <w:tcW w:w="1834" w:type="dxa"/>
          </w:tcPr>
          <w:p w14:paraId="40546E1C" w14:textId="743FA10E"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0210F73A" w14:textId="0970456A"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5FE91162" w14:textId="7845D4AD"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0B4CC7FB" w14:textId="64CA134C"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2EDBFCD1" w14:textId="77777777" w:rsidTr="00D46C19">
        <w:tc>
          <w:tcPr>
            <w:tcW w:w="1701" w:type="dxa"/>
            <w:vAlign w:val="center"/>
          </w:tcPr>
          <w:p w14:paraId="7ADF7B4E" w14:textId="6413E66C" w:rsidR="005776E7" w:rsidRDefault="005776E7" w:rsidP="005776E7">
            <w:pPr>
              <w:widowControl w:val="0"/>
              <w:jc w:val="both"/>
              <w:rPr>
                <w:rFonts w:cs="Times New Roman"/>
              </w:rPr>
            </w:pPr>
            <w:r w:rsidRPr="009E127B">
              <w:rPr>
                <w:rFonts w:cs="Times New Roman"/>
              </w:rPr>
              <w:t xml:space="preserve">Eestis viibimise </w:t>
            </w:r>
            <w:r>
              <w:rPr>
                <w:rFonts w:cs="Times New Roman"/>
              </w:rPr>
              <w:t>staatus (pakkumuskutse punkt 2.8.)</w:t>
            </w:r>
          </w:p>
          <w:p w14:paraId="6A8A5FB0" w14:textId="77777777" w:rsidR="005776E7" w:rsidRPr="009E127B" w:rsidRDefault="005776E7" w:rsidP="005776E7">
            <w:pPr>
              <w:widowControl w:val="0"/>
              <w:jc w:val="both"/>
              <w:rPr>
                <w:rFonts w:cs="Times New Roman"/>
              </w:rPr>
            </w:pPr>
          </w:p>
        </w:tc>
        <w:tc>
          <w:tcPr>
            <w:tcW w:w="1834" w:type="dxa"/>
          </w:tcPr>
          <w:p w14:paraId="5985C29F" w14:textId="74834AE0"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7B8825E0" w14:textId="04533A9E"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3121F398" w14:textId="7C7939E7"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7E8AD360" w14:textId="4E98D80F"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2B57EEAD" w14:textId="77777777" w:rsidTr="00D46C19">
        <w:tc>
          <w:tcPr>
            <w:tcW w:w="1701" w:type="dxa"/>
            <w:vAlign w:val="center"/>
          </w:tcPr>
          <w:p w14:paraId="487EA9FA" w14:textId="77777777" w:rsidR="005776E7" w:rsidRPr="009E127B" w:rsidRDefault="005776E7" w:rsidP="005776E7">
            <w:pPr>
              <w:widowControl w:val="0"/>
              <w:jc w:val="both"/>
              <w:rPr>
                <w:rFonts w:cs="Times New Roman"/>
              </w:rPr>
            </w:pPr>
            <w:r w:rsidRPr="009E127B">
              <w:rPr>
                <w:rFonts w:cs="Times New Roman"/>
              </w:rPr>
              <w:t>Sünniriik</w:t>
            </w:r>
          </w:p>
        </w:tc>
        <w:tc>
          <w:tcPr>
            <w:tcW w:w="1834" w:type="dxa"/>
          </w:tcPr>
          <w:p w14:paraId="3E4BC3AC" w14:textId="051AB910"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w:t>
            </w:r>
            <w:r w:rsidRPr="009E127B">
              <w:rPr>
                <w:rFonts w:cs="Times New Roman"/>
              </w:rPr>
              <w:lastRenderedPageBreak/>
              <w:t xml:space="preserve">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7B9E6DE1" w14:textId="73893FA5" w:rsidR="005776E7" w:rsidRPr="009E127B" w:rsidRDefault="005776E7" w:rsidP="005776E7">
            <w:pPr>
              <w:widowControl w:val="0"/>
              <w:jc w:val="both"/>
              <w:rPr>
                <w:rFonts w:cs="Times New Roman"/>
              </w:rPr>
            </w:pPr>
            <w:r w:rsidRPr="009E127B">
              <w:rPr>
                <w:rFonts w:cs="Times New Roman"/>
              </w:rPr>
              <w:lastRenderedPageBreak/>
              <w:t xml:space="preserve">Lepingust tulenevate kohustuste täitmiseks </w:t>
            </w:r>
            <w:r w:rsidRPr="009E127B">
              <w:rPr>
                <w:rFonts w:cs="Times New Roman"/>
              </w:rPr>
              <w:lastRenderedPageBreak/>
              <w:t>(</w:t>
            </w:r>
            <w:r>
              <w:rPr>
                <w:rFonts w:cs="Times New Roman"/>
              </w:rPr>
              <w:t>koolituste</w:t>
            </w:r>
            <w:r w:rsidRPr="009E127B">
              <w:rPr>
                <w:rFonts w:cs="Times New Roman"/>
              </w:rPr>
              <w:t xml:space="preserve"> korraldamine)</w:t>
            </w:r>
          </w:p>
        </w:tc>
        <w:tc>
          <w:tcPr>
            <w:tcW w:w="1844" w:type="dxa"/>
          </w:tcPr>
          <w:p w14:paraId="07EA4D1F" w14:textId="18BA5374" w:rsidR="005776E7" w:rsidRPr="009E127B" w:rsidRDefault="005776E7" w:rsidP="005776E7">
            <w:pPr>
              <w:widowControl w:val="0"/>
              <w:jc w:val="both"/>
              <w:rPr>
                <w:rFonts w:cs="Times New Roman"/>
              </w:rPr>
            </w:pPr>
            <w:r w:rsidRPr="009E127B">
              <w:rPr>
                <w:rFonts w:cs="Times New Roman"/>
              </w:rPr>
              <w:lastRenderedPageBreak/>
              <w:t>Nii vähe kui võimalik aga mitte kauem kui lepingu kestuse periood</w:t>
            </w:r>
          </w:p>
        </w:tc>
        <w:tc>
          <w:tcPr>
            <w:tcW w:w="1785" w:type="dxa"/>
          </w:tcPr>
          <w:p w14:paraId="429D65D2" w14:textId="572ED81D"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bl>
    <w:p w14:paraId="676C1DF7" w14:textId="77777777" w:rsidR="00D420B9" w:rsidRPr="009E127B" w:rsidRDefault="00D420B9" w:rsidP="00D420B9">
      <w:pPr>
        <w:widowControl w:val="0"/>
        <w:spacing w:line="240" w:lineRule="auto"/>
        <w:contextualSpacing/>
        <w:jc w:val="both"/>
        <w:rPr>
          <w:rFonts w:cs="Times New Roman"/>
          <w:szCs w:val="24"/>
        </w:rPr>
      </w:pPr>
    </w:p>
    <w:p w14:paraId="39C672A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töötlemine</w:t>
      </w:r>
    </w:p>
    <w:p w14:paraId="0D288BE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töötleb isikuandmeid ainult vastutavalt töötlejalt saadud dokumenteeritud juhiste alusel</w:t>
      </w:r>
      <w:r>
        <w:rPr>
          <w:rFonts w:cs="Times New Roman"/>
          <w:szCs w:val="24"/>
        </w:rPr>
        <w:t>.</w:t>
      </w:r>
    </w:p>
    <w:p w14:paraId="678B77E7"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kohustub hoidma lepingu täitmise käigus teatavaks saanud isikuandmeid konfidentsiaalsena</w:t>
      </w:r>
      <w:r>
        <w:rPr>
          <w:rFonts w:cs="Times New Roman"/>
          <w:szCs w:val="24"/>
        </w:rPr>
        <w:t>.</w:t>
      </w:r>
      <w:r w:rsidRPr="009E127B">
        <w:rPr>
          <w:rFonts w:cs="Times New Roman"/>
          <w:szCs w:val="24"/>
        </w:rPr>
        <w:t xml:space="preserve"> Samuti tagama, et isikuandmeid töötlema volitatud isikud (sh teised volitatud töötlejad, volitatud töötleja töötajad jt, kellel on ligipääs lepingu täitmise käigus töödeldavatele isikuandmetele) järgivad konfidentsiaalsusnõuet</w:t>
      </w:r>
      <w:r>
        <w:rPr>
          <w:rFonts w:cs="Times New Roman"/>
          <w:szCs w:val="24"/>
        </w:rPr>
        <w:t xml:space="preserve"> ja käesolevas kokkuleppes sätestatud kohustusi.</w:t>
      </w:r>
    </w:p>
    <w:p w14:paraId="6C83BD1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võib isikuandmete töötlemiseks kasutada teisi volitatud töötlejaid üksnes vastutava töötleja eelneval nõusolekul, mis on antud vähemalt kirjalikku taasesitamist võimaldavas vormis. Ilma vastutava töötleja kirjalikku taasesitamist võimaldava nõusolekuta võib volitatud töötleja kasutada isikuandmete töötlemiseks teisi volitatud töötlejaid üksnes juhul, kui see on vajalik tema info- ja sidesüsteemide hoolduseks, kui hoolduse läbiviimine ilma isikuandmeid töötlemata pole võimalik.</w:t>
      </w:r>
    </w:p>
    <w:p w14:paraId="14FA3C4E"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aitab võimaluste piires vastutaval töötlejal asjakohaste tehniliste ja korralduslike meetmete abil täita vastutava töötleja kohustusi, vastata </w:t>
      </w:r>
      <w:proofErr w:type="spellStart"/>
      <w:r w:rsidRPr="009E127B">
        <w:rPr>
          <w:rFonts w:cs="Times New Roman"/>
          <w:szCs w:val="24"/>
        </w:rPr>
        <w:t>üldmääruse</w:t>
      </w:r>
      <w:proofErr w:type="spellEnd"/>
      <w:r w:rsidRPr="009E127B">
        <w:rPr>
          <w:rFonts w:cs="Times New Roman"/>
          <w:szCs w:val="24"/>
        </w:rPr>
        <w:t xml:space="preserve"> tähenduses kõigile andmesubjekti taotlustele oma õiguste teostamisel, muu hulgas edastades kõik andmesubjektidelt saadud andmete kontrollimise, parandamise ja kustutamise, andmetöötluse keelamise ja muud taotlused vastutavale töötlejale viivitamatult nende saamisest alates.</w:t>
      </w:r>
    </w:p>
    <w:p w14:paraId="5EE8361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aitab vastutaval töötlejal täita </w:t>
      </w:r>
      <w:proofErr w:type="spellStart"/>
      <w:r w:rsidRPr="009E127B">
        <w:rPr>
          <w:rFonts w:cs="Times New Roman"/>
          <w:szCs w:val="24"/>
        </w:rPr>
        <w:t>üldmääruse</w:t>
      </w:r>
      <w:proofErr w:type="spellEnd"/>
      <w:r w:rsidRPr="009E127B">
        <w:rPr>
          <w:rFonts w:cs="Times New Roman"/>
          <w:szCs w:val="24"/>
        </w:rPr>
        <w:t xml:space="preserve"> artiklites 32–36 sätestatud kohustusi, võttes arvesse isikuandmete töötlemise laadi ja volitatud töötlejale kättesaadavat teavet.</w:t>
      </w:r>
    </w:p>
    <w:p w14:paraId="0D708560"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teeb vastutavale töötlejale kättesaadavaks kogu teabe, mida on vaja </w:t>
      </w:r>
      <w:proofErr w:type="spellStart"/>
      <w:r w:rsidRPr="009E127B">
        <w:rPr>
          <w:rFonts w:cs="Times New Roman"/>
          <w:szCs w:val="24"/>
        </w:rPr>
        <w:t>üldmääruse</w:t>
      </w:r>
      <w:proofErr w:type="spellEnd"/>
      <w:r w:rsidRPr="009E127B">
        <w:rPr>
          <w:rFonts w:cs="Times New Roman"/>
          <w:szCs w:val="24"/>
        </w:rPr>
        <w:t xml:space="preserve"> artiklis 28 kehtestatud kohustuste täitmise tõendamiseks ning mis võimaldab vastutaval töötlejal või vastutava töötleja poolt valitud audiitoril teha auditeid, sealhulgas kontrolle.</w:t>
      </w:r>
    </w:p>
    <w:p w14:paraId="30B96601" w14:textId="77777777" w:rsidR="00D420B9" w:rsidRPr="009E127B" w:rsidRDefault="00D420B9" w:rsidP="00D420B9">
      <w:pPr>
        <w:widowControl w:val="0"/>
        <w:spacing w:line="240" w:lineRule="auto"/>
        <w:ind w:left="567" w:hanging="567"/>
        <w:contextualSpacing/>
        <w:jc w:val="both"/>
        <w:rPr>
          <w:rFonts w:cs="Times New Roman"/>
          <w:szCs w:val="24"/>
        </w:rPr>
      </w:pPr>
    </w:p>
    <w:p w14:paraId="538AFBB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töötlemisega seotud rikkumistest teavitamine</w:t>
      </w:r>
    </w:p>
    <w:p w14:paraId="15E6B282"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teavitab vastutavat töötlejat kõikidest isikuandmete töötlemisega seotud rikkumistest, või kui on alust kahtlustada, et selline rikkumine on aset leidnud, ilma põhjendamatu viivituseta alates hetkest, kui volitatud töötleja või tema poolt kasutatav teine volitatud töötleja saab teada isikuandmete töötlemisega seotud rikkumisest või on alust kahelda, et selline rikkumine on aset leidnud.</w:t>
      </w:r>
    </w:p>
    <w:p w14:paraId="4E5AECB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peab viivitamatult, aga mitte hiljem kui 24 tundi pärast rikkumisest teada saamist edastama vastutavale töötlejale kogu isikuandmetega seotud rikkumist puudutava asjakohase informatsiooni. Juhul, kui kõiki asjaolusid ei ole võimalik selleks ajaks välja selgitada, esitab volitatud töötleja vastutavale töötlejale esialgsed andmed ning kogu info esimesel võimalusel.</w:t>
      </w:r>
    </w:p>
    <w:p w14:paraId="1137C08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järelevalveasutuse teavitamise eest.</w:t>
      </w:r>
      <w:r>
        <w:rPr>
          <w:rFonts w:cs="Times New Roman"/>
          <w:szCs w:val="24"/>
        </w:rPr>
        <w:t xml:space="preserve"> Volitatud töötleja </w:t>
      </w:r>
      <w:proofErr w:type="spellStart"/>
      <w:r>
        <w:rPr>
          <w:rFonts w:cs="Times New Roman"/>
          <w:szCs w:val="24"/>
        </w:rPr>
        <w:t>järelvalveasutusega</w:t>
      </w:r>
      <w:proofErr w:type="spellEnd"/>
      <w:r>
        <w:rPr>
          <w:rFonts w:cs="Times New Roman"/>
          <w:szCs w:val="24"/>
        </w:rPr>
        <w:t xml:space="preserve"> vastutava töötleja nimel ei suhtle.</w:t>
      </w:r>
    </w:p>
    <w:p w14:paraId="22E20703" w14:textId="77777777" w:rsidR="00D420B9" w:rsidRPr="009E127B" w:rsidRDefault="00D420B9" w:rsidP="00D420B9">
      <w:pPr>
        <w:widowControl w:val="0"/>
        <w:spacing w:line="240" w:lineRule="auto"/>
        <w:ind w:left="567" w:hanging="567"/>
        <w:contextualSpacing/>
        <w:jc w:val="both"/>
        <w:rPr>
          <w:rFonts w:cs="Times New Roman"/>
          <w:szCs w:val="24"/>
        </w:rPr>
      </w:pPr>
    </w:p>
    <w:p w14:paraId="5433BD41"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Vastutus</w:t>
      </w:r>
    </w:p>
    <w:p w14:paraId="5FF0452C"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et volitatud töötlejale lepingu täitmise käigus edastatud isikuandmed on õiged ja, et tal on õiguslik alus neid isikuandmeid töödelda, k.a kolmandale isikule edasi anda.</w:t>
      </w:r>
    </w:p>
    <w:p w14:paraId="1F9A8BA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ei vastuta kahju eest, mis on tekkinud talle vastutava töötleja süül, ilma õigusliku aluseta edastatud andmete töötlemise tõttu.</w:t>
      </w:r>
    </w:p>
    <w:p w14:paraId="06ECDB11"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vastutab kahju eest, mida ta on tekitanud vastutavale töötlejale, </w:t>
      </w:r>
      <w:r w:rsidRPr="009E127B">
        <w:rPr>
          <w:rFonts w:cs="Times New Roman"/>
          <w:szCs w:val="24"/>
        </w:rPr>
        <w:lastRenderedPageBreak/>
        <w:t xml:space="preserve">andmesubjektidele või muudele kolmandatele isikutele isikuandmete töötlemise tagajärjel, mis on tekitatud andmetöötluslepingu </w:t>
      </w:r>
      <w:r>
        <w:rPr>
          <w:rFonts w:cs="Times New Roman"/>
          <w:szCs w:val="24"/>
        </w:rPr>
        <w:t xml:space="preserve">või töövõtulepingu </w:t>
      </w:r>
      <w:r w:rsidRPr="009E127B">
        <w:rPr>
          <w:rFonts w:cs="Times New Roman"/>
          <w:szCs w:val="24"/>
        </w:rPr>
        <w:t>nõudeid rikkudes.</w:t>
      </w:r>
    </w:p>
    <w:p w14:paraId="479CDAA4" w14:textId="77777777" w:rsidR="00D420B9" w:rsidRPr="009E127B" w:rsidRDefault="00D420B9" w:rsidP="00D420B9">
      <w:pPr>
        <w:widowControl w:val="0"/>
        <w:spacing w:line="240" w:lineRule="auto"/>
        <w:ind w:left="567" w:hanging="567"/>
        <w:contextualSpacing/>
        <w:jc w:val="both"/>
        <w:rPr>
          <w:rFonts w:cs="Times New Roman"/>
          <w:szCs w:val="24"/>
        </w:rPr>
      </w:pPr>
    </w:p>
    <w:p w14:paraId="677C99A5"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Muud sätted</w:t>
      </w:r>
    </w:p>
    <w:p w14:paraId="321F4781"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Volitatud töötleja ei või oma lepingujärgseid kohustusi anda üle kolmandale isikule ega kaasata oma lepingujärgsete kohustuste täitmiseks kolmandat isikut ilma tellija eelneva kirjalikku taasesitamist võimaldavas vormis antud nõusolekuta.</w:t>
      </w:r>
    </w:p>
    <w:p w14:paraId="7506DD4D"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kohustub lepingu lõppemisel tagastama vastutavale töötlejale kõik andmesubjektide isikuandmed või kustutama või hävitama isikuandmed ja nende koopiad vastavalt vastutava töötleja antud juhistele. Kui pole antud teistsuguseid juhiseid, siis tuleb isikuandmed tagastada või hävitada või kustutada mitte hiljem kui 10 tööpäeva jooksul p</w:t>
      </w:r>
      <w:r>
        <w:rPr>
          <w:rFonts w:cs="Times New Roman"/>
          <w:szCs w:val="24"/>
        </w:rPr>
        <w:t>ärast</w:t>
      </w:r>
      <w:r w:rsidRPr="009E127B">
        <w:rPr>
          <w:rFonts w:cs="Times New Roman"/>
          <w:szCs w:val="24"/>
        </w:rPr>
        <w:t xml:space="preserve"> lepingu lõppemist, välja arvatud juhul, kui Euroopa Liidu või selle liikmesriigi õiguse kohaselt nõutakse andmete säilitamist. </w:t>
      </w:r>
    </w:p>
    <w:p w14:paraId="2364D114"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teavitab vastutavat töötlejat kirjalikult kõigist muudatustest, mis võivad mõjutada tema võimet või väljavaateid pidada kinni andmetöötluslepingust ja vastutava töötleja dokumenteeritud juhistest. Pooled lepivad kõigis andmetöötluslepingut puudutavates täiendustes ja muudatustes kokku kirjalikult.</w:t>
      </w:r>
    </w:p>
    <w:p w14:paraId="6DB5BAB7"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Kohustused, mis oma iseloomu tõttu peavad jääma jõusse hoolimata andmetöötluslepingu kehtivuse lõppemisest, nagu konfidentsiaalsuskohustus, jäävad jõusse ka pärast andmetöötluslepingu kehtivuse lõppemist</w:t>
      </w:r>
      <w:r>
        <w:rPr>
          <w:rFonts w:cs="Times New Roman"/>
          <w:szCs w:val="24"/>
        </w:rPr>
        <w:t xml:space="preserve"> tähtajatult</w:t>
      </w:r>
      <w:r w:rsidRPr="009E127B">
        <w:rPr>
          <w:rFonts w:cs="Times New Roman"/>
          <w:szCs w:val="24"/>
        </w:rPr>
        <w:t xml:space="preserve"> ning nendele rakendatakse lepingus ja selle lisades sätestatut, kui andmetöötluslepingus ei ole kokku lepitud teisiti.</w:t>
      </w:r>
    </w:p>
    <w:p w14:paraId="6FC8DF23"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Isikuandmete konfidentsiaalsena hoidmise kohustus ei laiene teabe avaldamisele volitatud töötleja audiitorile ja advokaadile.</w:t>
      </w:r>
    </w:p>
    <w:p w14:paraId="082527D9" w14:textId="77777777" w:rsidR="00D420B9" w:rsidRPr="009E127B" w:rsidRDefault="00D420B9" w:rsidP="00D420B9">
      <w:pPr>
        <w:widowControl w:val="0"/>
        <w:spacing w:line="240" w:lineRule="auto"/>
        <w:ind w:left="567"/>
        <w:contextualSpacing/>
        <w:jc w:val="both"/>
        <w:rPr>
          <w:rFonts w:cs="Times New Roman"/>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917"/>
        <w:gridCol w:w="1252"/>
        <w:gridCol w:w="236"/>
        <w:gridCol w:w="3664"/>
      </w:tblGrid>
      <w:tr w:rsidR="00D420B9" w:rsidRPr="009E127B" w14:paraId="3CAB4CFB" w14:textId="77777777" w:rsidTr="00D46C19">
        <w:tc>
          <w:tcPr>
            <w:tcW w:w="2917" w:type="dxa"/>
            <w:tcBorders>
              <w:right w:val="nil"/>
            </w:tcBorders>
          </w:tcPr>
          <w:p w14:paraId="14765320" w14:textId="77777777" w:rsidR="00D420B9" w:rsidRPr="009E127B" w:rsidRDefault="00D420B9" w:rsidP="00D46C19">
            <w:pPr>
              <w:widowControl w:val="0"/>
              <w:jc w:val="both"/>
              <w:rPr>
                <w:rFonts w:cs="Times New Roman"/>
                <w:szCs w:val="24"/>
              </w:rPr>
            </w:pPr>
            <w:r w:rsidRPr="009E127B">
              <w:rPr>
                <w:rFonts w:cs="Times New Roman"/>
                <w:szCs w:val="24"/>
              </w:rPr>
              <w:t>Tellija (vastutav töötleja)</w:t>
            </w:r>
          </w:p>
          <w:p w14:paraId="1A5FBB4F" w14:textId="77777777" w:rsidR="00D420B9" w:rsidRPr="009E127B" w:rsidRDefault="00D420B9" w:rsidP="00D46C19">
            <w:pPr>
              <w:widowControl w:val="0"/>
              <w:jc w:val="both"/>
              <w:rPr>
                <w:rFonts w:cs="Times New Roman"/>
                <w:b/>
                <w:bCs/>
                <w:szCs w:val="24"/>
              </w:rPr>
            </w:pPr>
            <w:r w:rsidRPr="009E127B">
              <w:rPr>
                <w:rFonts w:cs="Times New Roman"/>
                <w:b/>
                <w:bCs/>
                <w:szCs w:val="24"/>
              </w:rPr>
              <w:t>Integratsiooni Sihtasutus</w:t>
            </w:r>
          </w:p>
          <w:p w14:paraId="65A18084" w14:textId="77777777" w:rsidR="00D420B9" w:rsidRPr="009E127B" w:rsidRDefault="00D420B9" w:rsidP="00D46C19">
            <w:pPr>
              <w:widowControl w:val="0"/>
              <w:jc w:val="both"/>
              <w:rPr>
                <w:rFonts w:cs="Times New Roman"/>
                <w:b/>
                <w:bCs/>
                <w:szCs w:val="24"/>
              </w:rPr>
            </w:pPr>
            <w:proofErr w:type="spellStart"/>
            <w:r w:rsidRPr="009E127B">
              <w:rPr>
                <w:rFonts w:cs="Times New Roman"/>
                <w:color w:val="000000" w:themeColor="text1"/>
                <w:szCs w:val="24"/>
              </w:rPr>
              <w:t>rg</w:t>
            </w:r>
            <w:proofErr w:type="spellEnd"/>
            <w:r w:rsidRPr="009E127B">
              <w:rPr>
                <w:rFonts w:cs="Times New Roman"/>
                <w:color w:val="000000" w:themeColor="text1"/>
                <w:szCs w:val="24"/>
              </w:rPr>
              <w:t>-kood: 90000788</w:t>
            </w:r>
          </w:p>
        </w:tc>
        <w:tc>
          <w:tcPr>
            <w:tcW w:w="1252" w:type="dxa"/>
            <w:tcBorders>
              <w:left w:val="nil"/>
            </w:tcBorders>
          </w:tcPr>
          <w:p w14:paraId="7FCC3858" w14:textId="77777777" w:rsidR="00D420B9" w:rsidRPr="009E127B" w:rsidRDefault="00D420B9" w:rsidP="00D46C19">
            <w:pPr>
              <w:widowControl w:val="0"/>
              <w:jc w:val="both"/>
              <w:rPr>
                <w:rFonts w:cs="Times New Roman"/>
                <w:szCs w:val="24"/>
              </w:rPr>
            </w:pPr>
          </w:p>
        </w:tc>
        <w:tc>
          <w:tcPr>
            <w:tcW w:w="236" w:type="dxa"/>
            <w:tcBorders>
              <w:right w:val="nil"/>
            </w:tcBorders>
          </w:tcPr>
          <w:p w14:paraId="589A737D" w14:textId="77777777" w:rsidR="00D420B9" w:rsidRPr="009E127B" w:rsidRDefault="00D420B9" w:rsidP="00D46C19">
            <w:pPr>
              <w:widowControl w:val="0"/>
              <w:jc w:val="both"/>
              <w:rPr>
                <w:rFonts w:cs="Times New Roman"/>
                <w:szCs w:val="24"/>
              </w:rPr>
            </w:pPr>
          </w:p>
        </w:tc>
        <w:tc>
          <w:tcPr>
            <w:tcW w:w="3664" w:type="dxa"/>
            <w:tcBorders>
              <w:left w:val="nil"/>
            </w:tcBorders>
          </w:tcPr>
          <w:p w14:paraId="384D756D" w14:textId="77777777" w:rsidR="00D420B9" w:rsidRPr="009E127B" w:rsidRDefault="00D420B9" w:rsidP="00D46C19">
            <w:pPr>
              <w:widowControl w:val="0"/>
              <w:jc w:val="both"/>
              <w:rPr>
                <w:rFonts w:cs="Times New Roman"/>
                <w:szCs w:val="24"/>
              </w:rPr>
            </w:pPr>
            <w:r w:rsidRPr="009E127B">
              <w:rPr>
                <w:rFonts w:cs="Times New Roman"/>
                <w:szCs w:val="24"/>
              </w:rPr>
              <w:t>Teenuse osutaja (volitatud töötleja)</w:t>
            </w:r>
          </w:p>
          <w:p w14:paraId="0E9EA979" w14:textId="77777777" w:rsidR="00D420B9" w:rsidRPr="009E127B" w:rsidRDefault="00D420B9" w:rsidP="00D46C19">
            <w:pPr>
              <w:widowControl w:val="0"/>
              <w:jc w:val="both"/>
              <w:rPr>
                <w:rFonts w:cs="Times New Roman"/>
                <w:szCs w:val="24"/>
              </w:rPr>
            </w:pPr>
            <w:r w:rsidRPr="009E127B">
              <w:rPr>
                <w:rFonts w:cs="Times New Roman"/>
                <w:b/>
                <w:bCs/>
                <w:szCs w:val="24"/>
              </w:rPr>
              <w:t>[</w:t>
            </w:r>
            <w:r w:rsidRPr="009E127B">
              <w:rPr>
                <w:rFonts w:cs="Times New Roman"/>
                <w:b/>
                <w:color w:val="000000" w:themeColor="text1"/>
                <w:szCs w:val="24"/>
                <w:highlight w:val="lightGray"/>
              </w:rPr>
              <w:t>ettevõtja nimi</w:t>
            </w:r>
            <w:r w:rsidRPr="009E127B">
              <w:rPr>
                <w:rFonts w:cs="Times New Roman"/>
                <w:b/>
                <w:bCs/>
                <w:szCs w:val="24"/>
              </w:rPr>
              <w:t>]</w:t>
            </w:r>
          </w:p>
          <w:p w14:paraId="77D83662" w14:textId="77777777" w:rsidR="00D420B9" w:rsidRPr="009E127B" w:rsidRDefault="00D420B9" w:rsidP="00D46C19">
            <w:pPr>
              <w:widowControl w:val="0"/>
              <w:jc w:val="both"/>
              <w:rPr>
                <w:rFonts w:cs="Times New Roman"/>
                <w:szCs w:val="24"/>
              </w:rPr>
            </w:pPr>
            <w:proofErr w:type="spellStart"/>
            <w:r w:rsidRPr="009E127B">
              <w:rPr>
                <w:rFonts w:cs="Times New Roman"/>
                <w:szCs w:val="24"/>
              </w:rPr>
              <w:t>rg</w:t>
            </w:r>
            <w:proofErr w:type="spellEnd"/>
            <w:r w:rsidRPr="009E127B">
              <w:rPr>
                <w:rFonts w:cs="Times New Roman"/>
                <w:szCs w:val="24"/>
              </w:rPr>
              <w:t xml:space="preserve">-kood: </w:t>
            </w:r>
            <w:r w:rsidRPr="009E127B">
              <w:rPr>
                <w:rFonts w:cs="Times New Roman"/>
                <w:szCs w:val="24"/>
                <w:highlight w:val="lightGray"/>
              </w:rPr>
              <w:t>++++</w:t>
            </w:r>
          </w:p>
        </w:tc>
      </w:tr>
      <w:tr w:rsidR="00D420B9" w:rsidRPr="009E127B" w14:paraId="68B564BE" w14:textId="77777777" w:rsidTr="00D46C19">
        <w:tc>
          <w:tcPr>
            <w:tcW w:w="2917" w:type="dxa"/>
            <w:tcBorders>
              <w:right w:val="nil"/>
            </w:tcBorders>
          </w:tcPr>
          <w:p w14:paraId="12B50AEF" w14:textId="77777777" w:rsidR="00D420B9" w:rsidRPr="009E127B" w:rsidRDefault="00D420B9" w:rsidP="00D46C19">
            <w:pPr>
              <w:widowControl w:val="0"/>
              <w:jc w:val="both"/>
              <w:rPr>
                <w:rFonts w:cs="Times New Roman"/>
                <w:szCs w:val="24"/>
              </w:rPr>
            </w:pPr>
          </w:p>
        </w:tc>
        <w:tc>
          <w:tcPr>
            <w:tcW w:w="1252" w:type="dxa"/>
            <w:tcBorders>
              <w:left w:val="nil"/>
            </w:tcBorders>
          </w:tcPr>
          <w:p w14:paraId="46712CD2" w14:textId="77777777" w:rsidR="00D420B9" w:rsidRPr="009E127B" w:rsidRDefault="00D420B9" w:rsidP="00D46C19">
            <w:pPr>
              <w:widowControl w:val="0"/>
              <w:jc w:val="both"/>
              <w:rPr>
                <w:rFonts w:cs="Times New Roman"/>
                <w:szCs w:val="24"/>
              </w:rPr>
            </w:pPr>
          </w:p>
        </w:tc>
        <w:tc>
          <w:tcPr>
            <w:tcW w:w="236" w:type="dxa"/>
            <w:tcBorders>
              <w:right w:val="nil"/>
            </w:tcBorders>
          </w:tcPr>
          <w:p w14:paraId="7ED13E64" w14:textId="77777777" w:rsidR="00D420B9" w:rsidRPr="009E127B" w:rsidRDefault="00D420B9" w:rsidP="00D46C19">
            <w:pPr>
              <w:widowControl w:val="0"/>
              <w:jc w:val="both"/>
              <w:rPr>
                <w:rFonts w:cs="Times New Roman"/>
                <w:szCs w:val="24"/>
              </w:rPr>
            </w:pPr>
          </w:p>
        </w:tc>
        <w:tc>
          <w:tcPr>
            <w:tcW w:w="3664" w:type="dxa"/>
            <w:tcBorders>
              <w:left w:val="nil"/>
            </w:tcBorders>
          </w:tcPr>
          <w:p w14:paraId="3C5374D2" w14:textId="77777777" w:rsidR="00D420B9" w:rsidRPr="009E127B" w:rsidRDefault="00D420B9" w:rsidP="00D46C19">
            <w:pPr>
              <w:widowControl w:val="0"/>
              <w:jc w:val="both"/>
              <w:rPr>
                <w:rFonts w:cs="Times New Roman"/>
                <w:szCs w:val="24"/>
              </w:rPr>
            </w:pPr>
          </w:p>
        </w:tc>
      </w:tr>
      <w:tr w:rsidR="00D420B9" w:rsidRPr="009E127B" w14:paraId="1EDBEB43" w14:textId="77777777" w:rsidTr="00D46C19">
        <w:tc>
          <w:tcPr>
            <w:tcW w:w="2917" w:type="dxa"/>
            <w:tcBorders>
              <w:right w:val="nil"/>
            </w:tcBorders>
          </w:tcPr>
          <w:p w14:paraId="11E6BFAB"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c>
          <w:tcPr>
            <w:tcW w:w="1252" w:type="dxa"/>
            <w:tcBorders>
              <w:left w:val="nil"/>
            </w:tcBorders>
          </w:tcPr>
          <w:p w14:paraId="5C53B326" w14:textId="77777777" w:rsidR="00D420B9" w:rsidRPr="009E127B" w:rsidRDefault="00D420B9" w:rsidP="00D46C19">
            <w:pPr>
              <w:widowControl w:val="0"/>
              <w:jc w:val="both"/>
              <w:rPr>
                <w:rFonts w:cs="Times New Roman"/>
                <w:szCs w:val="24"/>
              </w:rPr>
            </w:pPr>
          </w:p>
        </w:tc>
        <w:tc>
          <w:tcPr>
            <w:tcW w:w="236" w:type="dxa"/>
            <w:tcBorders>
              <w:right w:val="nil"/>
            </w:tcBorders>
          </w:tcPr>
          <w:p w14:paraId="120CA335" w14:textId="77777777" w:rsidR="00D420B9" w:rsidRPr="009E127B" w:rsidRDefault="00D420B9" w:rsidP="00D46C19">
            <w:pPr>
              <w:widowControl w:val="0"/>
              <w:jc w:val="both"/>
              <w:rPr>
                <w:rFonts w:cs="Times New Roman"/>
                <w:szCs w:val="24"/>
              </w:rPr>
            </w:pPr>
          </w:p>
        </w:tc>
        <w:tc>
          <w:tcPr>
            <w:tcW w:w="3664" w:type="dxa"/>
            <w:tcBorders>
              <w:left w:val="nil"/>
            </w:tcBorders>
          </w:tcPr>
          <w:p w14:paraId="09DDD909"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r>
      <w:tr w:rsidR="00D420B9" w:rsidRPr="009E127B" w14:paraId="424167F2" w14:textId="77777777" w:rsidTr="00D46C19">
        <w:tc>
          <w:tcPr>
            <w:tcW w:w="2917" w:type="dxa"/>
            <w:tcBorders>
              <w:right w:val="nil"/>
            </w:tcBorders>
          </w:tcPr>
          <w:p w14:paraId="75DD3DA2"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c>
          <w:tcPr>
            <w:tcW w:w="1252" w:type="dxa"/>
            <w:tcBorders>
              <w:left w:val="nil"/>
            </w:tcBorders>
          </w:tcPr>
          <w:p w14:paraId="439256F4" w14:textId="77777777" w:rsidR="00D420B9" w:rsidRPr="009E127B" w:rsidRDefault="00D420B9" w:rsidP="00D46C19">
            <w:pPr>
              <w:widowControl w:val="0"/>
              <w:jc w:val="both"/>
              <w:rPr>
                <w:rFonts w:cs="Times New Roman"/>
                <w:szCs w:val="24"/>
              </w:rPr>
            </w:pPr>
          </w:p>
        </w:tc>
        <w:tc>
          <w:tcPr>
            <w:tcW w:w="236" w:type="dxa"/>
            <w:tcBorders>
              <w:right w:val="nil"/>
            </w:tcBorders>
          </w:tcPr>
          <w:p w14:paraId="601EA615" w14:textId="77777777" w:rsidR="00D420B9" w:rsidRPr="009E127B" w:rsidRDefault="00D420B9" w:rsidP="00D46C19">
            <w:pPr>
              <w:widowControl w:val="0"/>
              <w:jc w:val="both"/>
              <w:rPr>
                <w:rFonts w:cs="Times New Roman"/>
                <w:szCs w:val="24"/>
              </w:rPr>
            </w:pPr>
          </w:p>
        </w:tc>
        <w:tc>
          <w:tcPr>
            <w:tcW w:w="3664" w:type="dxa"/>
            <w:tcBorders>
              <w:left w:val="nil"/>
            </w:tcBorders>
          </w:tcPr>
          <w:p w14:paraId="12D64C7F"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r>
    </w:tbl>
    <w:p w14:paraId="623D9783" w14:textId="77777777" w:rsidR="00D420B9" w:rsidRPr="009E127B" w:rsidRDefault="00D420B9" w:rsidP="00D420B9">
      <w:pPr>
        <w:widowControl w:val="0"/>
        <w:spacing w:after="0" w:line="240" w:lineRule="auto"/>
        <w:jc w:val="both"/>
        <w:rPr>
          <w:rFonts w:cs="Times New Roman"/>
          <w:szCs w:val="24"/>
        </w:rPr>
      </w:pPr>
    </w:p>
    <w:p w14:paraId="6FEA6C4E" w14:textId="77777777" w:rsidR="00D420B9" w:rsidRPr="009E127B" w:rsidRDefault="00D420B9" w:rsidP="00D420B9">
      <w:pPr>
        <w:widowControl w:val="0"/>
        <w:suppressAutoHyphens/>
        <w:spacing w:after="0" w:line="240" w:lineRule="auto"/>
        <w:jc w:val="both"/>
        <w:rPr>
          <w:rFonts w:eastAsia="Times New Roman" w:cs="Times New Roman"/>
        </w:rPr>
      </w:pPr>
    </w:p>
    <w:p w14:paraId="05606169" w14:textId="77777777" w:rsidR="0044451C" w:rsidRDefault="0044451C"/>
    <w:sectPr w:rsidR="0044451C" w:rsidSect="00D420B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B9945" w14:textId="77777777" w:rsidR="00C366CB" w:rsidRDefault="00C366CB">
      <w:pPr>
        <w:spacing w:after="0" w:line="240" w:lineRule="auto"/>
      </w:pPr>
      <w:r>
        <w:separator/>
      </w:r>
    </w:p>
  </w:endnote>
  <w:endnote w:type="continuationSeparator" w:id="0">
    <w:p w14:paraId="3C66461B" w14:textId="77777777" w:rsidR="00C366CB" w:rsidRDefault="00C36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323724"/>
      <w:docPartObj>
        <w:docPartGallery w:val="Page Numbers (Bottom of Page)"/>
        <w:docPartUnique/>
      </w:docPartObj>
    </w:sdtPr>
    <w:sdtContent>
      <w:p w14:paraId="0F49E5DF" w14:textId="77777777" w:rsidR="00D420B9" w:rsidRDefault="00D420B9">
        <w:pPr>
          <w:pStyle w:val="Footer"/>
          <w:jc w:val="center"/>
        </w:pPr>
        <w:r>
          <w:fldChar w:fldCharType="begin"/>
        </w:r>
        <w:r>
          <w:instrText>PAGE   \* MERGEFORMAT</w:instrText>
        </w:r>
        <w:r>
          <w:fldChar w:fldCharType="separate"/>
        </w:r>
        <w:r>
          <w:t>2</w:t>
        </w:r>
        <w:r>
          <w:fldChar w:fldCharType="end"/>
        </w:r>
      </w:p>
    </w:sdtContent>
  </w:sdt>
  <w:p w14:paraId="21046777" w14:textId="77777777" w:rsidR="00D420B9" w:rsidRDefault="00D42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D00F" w14:textId="77777777" w:rsidR="00C366CB" w:rsidRDefault="00C366CB">
      <w:pPr>
        <w:spacing w:after="0" w:line="240" w:lineRule="auto"/>
      </w:pPr>
      <w:r>
        <w:separator/>
      </w:r>
    </w:p>
  </w:footnote>
  <w:footnote w:type="continuationSeparator" w:id="0">
    <w:p w14:paraId="5980F9A3" w14:textId="77777777" w:rsidR="00C366CB" w:rsidRDefault="00C36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47D3B"/>
    <w:multiLevelType w:val="multilevel"/>
    <w:tmpl w:val="D4E012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243447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0B9"/>
    <w:rsid w:val="000109F0"/>
    <w:rsid w:val="00240241"/>
    <w:rsid w:val="0044451C"/>
    <w:rsid w:val="004E0694"/>
    <w:rsid w:val="005776E7"/>
    <w:rsid w:val="006350C8"/>
    <w:rsid w:val="00643EF5"/>
    <w:rsid w:val="00700699"/>
    <w:rsid w:val="007C0820"/>
    <w:rsid w:val="00911D69"/>
    <w:rsid w:val="00AA084C"/>
    <w:rsid w:val="00BC2795"/>
    <w:rsid w:val="00C3522E"/>
    <w:rsid w:val="00C366CB"/>
    <w:rsid w:val="00CE5C6D"/>
    <w:rsid w:val="00D420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E3B"/>
  <w15:chartTrackingRefBased/>
  <w15:docId w15:val="{1F8916DF-D3F1-4A0D-A70C-3483D726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0B9"/>
    <w:pPr>
      <w:spacing w:line="259" w:lineRule="auto"/>
    </w:pPr>
    <w:rPr>
      <w:rFonts w:ascii="Times New Roman" w:hAnsi="Times New Roman"/>
      <w:sz w:val="22"/>
      <w:szCs w:val="22"/>
    </w:rPr>
  </w:style>
  <w:style w:type="paragraph" w:styleId="Heading1">
    <w:name w:val="heading 1"/>
    <w:basedOn w:val="Normal"/>
    <w:next w:val="Normal"/>
    <w:link w:val="Heading1Char"/>
    <w:uiPriority w:val="9"/>
    <w:qFormat/>
    <w:rsid w:val="00D42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0B9"/>
    <w:rPr>
      <w:rFonts w:eastAsiaTheme="majorEastAsia" w:cstheme="majorBidi"/>
      <w:color w:val="272727" w:themeColor="text1" w:themeTint="D8"/>
    </w:rPr>
  </w:style>
  <w:style w:type="paragraph" w:styleId="Title">
    <w:name w:val="Title"/>
    <w:basedOn w:val="Normal"/>
    <w:next w:val="Normal"/>
    <w:link w:val="TitleChar"/>
    <w:uiPriority w:val="10"/>
    <w:qFormat/>
    <w:rsid w:val="00D42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0B9"/>
    <w:pPr>
      <w:spacing w:before="160"/>
      <w:jc w:val="center"/>
    </w:pPr>
    <w:rPr>
      <w:i/>
      <w:iCs/>
      <w:color w:val="404040" w:themeColor="text1" w:themeTint="BF"/>
    </w:rPr>
  </w:style>
  <w:style w:type="character" w:customStyle="1" w:styleId="QuoteChar">
    <w:name w:val="Quote Char"/>
    <w:basedOn w:val="DefaultParagraphFont"/>
    <w:link w:val="Quote"/>
    <w:uiPriority w:val="29"/>
    <w:rsid w:val="00D420B9"/>
    <w:rPr>
      <w:i/>
      <w:iCs/>
      <w:color w:val="404040" w:themeColor="text1" w:themeTint="BF"/>
    </w:rPr>
  </w:style>
  <w:style w:type="paragraph" w:styleId="ListParagraph">
    <w:name w:val="List Paragraph"/>
    <w:basedOn w:val="Normal"/>
    <w:uiPriority w:val="34"/>
    <w:qFormat/>
    <w:rsid w:val="00D420B9"/>
    <w:pPr>
      <w:ind w:left="720"/>
      <w:contextualSpacing/>
    </w:pPr>
  </w:style>
  <w:style w:type="character" w:styleId="IntenseEmphasis">
    <w:name w:val="Intense Emphasis"/>
    <w:basedOn w:val="DefaultParagraphFont"/>
    <w:uiPriority w:val="21"/>
    <w:qFormat/>
    <w:rsid w:val="00D420B9"/>
    <w:rPr>
      <w:i/>
      <w:iCs/>
      <w:color w:val="0F4761" w:themeColor="accent1" w:themeShade="BF"/>
    </w:rPr>
  </w:style>
  <w:style w:type="paragraph" w:styleId="IntenseQuote">
    <w:name w:val="Intense Quote"/>
    <w:basedOn w:val="Normal"/>
    <w:next w:val="Normal"/>
    <w:link w:val="IntenseQuoteChar"/>
    <w:uiPriority w:val="30"/>
    <w:qFormat/>
    <w:rsid w:val="00D42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0B9"/>
    <w:rPr>
      <w:i/>
      <w:iCs/>
      <w:color w:val="0F4761" w:themeColor="accent1" w:themeShade="BF"/>
    </w:rPr>
  </w:style>
  <w:style w:type="character" w:styleId="IntenseReference">
    <w:name w:val="Intense Reference"/>
    <w:basedOn w:val="DefaultParagraphFont"/>
    <w:uiPriority w:val="32"/>
    <w:qFormat/>
    <w:rsid w:val="00D420B9"/>
    <w:rPr>
      <w:b/>
      <w:bCs/>
      <w:smallCaps/>
      <w:color w:val="0F4761" w:themeColor="accent1" w:themeShade="BF"/>
      <w:spacing w:val="5"/>
    </w:rPr>
  </w:style>
  <w:style w:type="table" w:styleId="TableGrid">
    <w:name w:val="Table Grid"/>
    <w:basedOn w:val="TableNormal"/>
    <w:uiPriority w:val="39"/>
    <w:rsid w:val="00D420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4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0B9"/>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def59a-8e6d-4ccb-acd8-ba4df22ea496" xsi:nil="true"/>
    <lcf76f155ced4ddcb4097134ff3c332f xmlns="0c0e3919-82b8-486b-8b24-0ac2838392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3B3EBF7EFEC438C5DB5D00C8DD76E" ma:contentTypeVersion="15" ma:contentTypeDescription="Create a new document." ma:contentTypeScope="" ma:versionID="06c8d603181ce7c2655de840a6b1309a">
  <xsd:schema xmlns:xsd="http://www.w3.org/2001/XMLSchema" xmlns:xs="http://www.w3.org/2001/XMLSchema" xmlns:p="http://schemas.microsoft.com/office/2006/metadata/properties" xmlns:ns2="0c0e3919-82b8-486b-8b24-0ac283839263" xmlns:ns3="8ddef59a-8e6d-4ccb-acd8-ba4df22ea496" targetNamespace="http://schemas.microsoft.com/office/2006/metadata/properties" ma:root="true" ma:fieldsID="8a18bfd6edc28a296f4cc9d6295789b1" ns2:_="" ns3:_="">
    <xsd:import namespace="0c0e3919-82b8-486b-8b24-0ac283839263"/>
    <xsd:import namespace="8ddef59a-8e6d-4ccb-acd8-ba4df22ea4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e3919-82b8-486b-8b24-0ac283839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a4afca-f7d3-49ef-947d-7f29339185c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ef59a-8e6d-4ccb-acd8-ba4df22ea4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d662cc-2477-4af7-97e7-588709246fb9}" ma:internalName="TaxCatchAll" ma:showField="CatchAllData" ma:web="8ddef59a-8e6d-4ccb-acd8-ba4df22ea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19F264-A9AF-4078-93FD-36BDD2E81860}">
  <ds:schemaRefs>
    <ds:schemaRef ds:uri="http://schemas.microsoft.com/sharepoint/v3/contenttype/forms"/>
  </ds:schemaRefs>
</ds:datastoreItem>
</file>

<file path=customXml/itemProps2.xml><?xml version="1.0" encoding="utf-8"?>
<ds:datastoreItem xmlns:ds="http://schemas.openxmlformats.org/officeDocument/2006/customXml" ds:itemID="{7B8E46E1-EBDD-4350-A8E1-C1F8CA400F0E}">
  <ds:schemaRefs>
    <ds:schemaRef ds:uri="http://schemas.microsoft.com/office/2006/metadata/properties"/>
    <ds:schemaRef ds:uri="http://schemas.microsoft.com/office/infopath/2007/PartnerControls"/>
    <ds:schemaRef ds:uri="8ddef59a-8e6d-4ccb-acd8-ba4df22ea496"/>
    <ds:schemaRef ds:uri="0c0e3919-82b8-486b-8b24-0ac283839263"/>
  </ds:schemaRefs>
</ds:datastoreItem>
</file>

<file path=customXml/itemProps3.xml><?xml version="1.0" encoding="utf-8"?>
<ds:datastoreItem xmlns:ds="http://schemas.openxmlformats.org/officeDocument/2006/customXml" ds:itemID="{31A26AA5-FB2C-4A7B-BA8D-93F423151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e3919-82b8-486b-8b24-0ac283839263"/>
    <ds:schemaRef ds:uri="8ddef59a-8e6d-4ccb-acd8-ba4df22ea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1367</Words>
  <Characters>7935</Characters>
  <Application>Microsoft Office Word</Application>
  <DocSecurity>0</DocSecurity>
  <Lines>66</Lines>
  <Paragraphs>18</Paragraphs>
  <ScaleCrop>false</ScaleCrop>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Tatter</dc:creator>
  <cp:keywords/>
  <dc:description/>
  <cp:lastModifiedBy>Merle Tatter</cp:lastModifiedBy>
  <cp:revision>2</cp:revision>
  <dcterms:created xsi:type="dcterms:W3CDTF">2026-10-15T09:19:00Z</dcterms:created>
  <dcterms:modified xsi:type="dcterms:W3CDTF">2026-10-15T09:19:00Z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0x0101004D33B3EBF7EFEC438C5DB5D00C8DD76E</vt:lpwstr>
  </property>
</Properties>
</file>